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65B2F" w14:textId="3CEFBADA" w:rsidR="00D34FCC" w:rsidRPr="00DF5A55" w:rsidRDefault="00D34FCC" w:rsidP="00D34FCC">
      <w:pPr>
        <w:ind w:left="-284"/>
        <w:rPr>
          <w:b/>
          <w:sz w:val="22"/>
          <w:szCs w:val="22"/>
          <w:lang w:val="hr-HR"/>
        </w:rPr>
      </w:pPr>
      <w:r w:rsidRPr="00DF5A55">
        <w:rPr>
          <w:noProof/>
          <w:sz w:val="22"/>
          <w:szCs w:val="22"/>
          <w:lang w:val="hr-HR" w:eastAsia="hr-HR"/>
        </w:rPr>
        <w:drawing>
          <wp:anchor distT="0" distB="0" distL="114300" distR="114300" simplePos="0" relativeHeight="251659264" behindDoc="0" locked="0" layoutInCell="0" allowOverlap="1" wp14:anchorId="0E78EF80" wp14:editId="4BCE1B07">
            <wp:simplePos x="0" y="0"/>
            <wp:positionH relativeFrom="column">
              <wp:posOffset>305435</wp:posOffset>
            </wp:positionH>
            <wp:positionV relativeFrom="paragraph">
              <wp:posOffset>-93345</wp:posOffset>
            </wp:positionV>
            <wp:extent cx="467995" cy="591185"/>
            <wp:effectExtent l="0" t="0" r="825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A55">
        <w:rPr>
          <w:b/>
          <w:sz w:val="22"/>
          <w:szCs w:val="22"/>
          <w:lang w:val="hr-HR"/>
        </w:rPr>
        <w:t>REPUBLIKA HRVATSKA</w:t>
      </w:r>
    </w:p>
    <w:p w14:paraId="2F350D3E" w14:textId="77777777" w:rsidR="00D34FCC" w:rsidRPr="00DF5A55" w:rsidRDefault="00D34FCC" w:rsidP="00D34FCC">
      <w:pPr>
        <w:ind w:left="-284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4547"/>
      </w:tblGrid>
      <w:tr w:rsidR="00D34FCC" w:rsidRPr="00DF5A55" w14:paraId="4532CA89" w14:textId="77777777" w:rsidTr="009D2C56">
        <w:tc>
          <w:tcPr>
            <w:tcW w:w="1135" w:type="dxa"/>
          </w:tcPr>
          <w:p w14:paraId="2149BE0B" w14:textId="6E755BFD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  <w:r w:rsidRPr="00DF5A55">
              <w:rPr>
                <w:noProof/>
                <w:sz w:val="22"/>
                <w:szCs w:val="22"/>
                <w:lang w:val="hr-HR" w:eastAsia="hr-HR"/>
              </w:rPr>
              <w:drawing>
                <wp:inline distT="0" distB="0" distL="0" distR="0" wp14:anchorId="5088C409" wp14:editId="60C486D4">
                  <wp:extent cx="476250" cy="533400"/>
                  <wp:effectExtent l="0" t="0" r="0" b="0"/>
                  <wp:docPr id="2" name="Picture 2" descr="Description: grb-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grb-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</w:tcPr>
          <w:p w14:paraId="250C8084" w14:textId="77777777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</w:p>
          <w:p w14:paraId="6BAB1D98" w14:textId="77777777" w:rsidR="00D34FCC" w:rsidRPr="00DF5A55" w:rsidRDefault="00D34FCC" w:rsidP="009D2C56">
            <w:pPr>
              <w:ind w:left="-1100" w:firstLine="1100"/>
              <w:rPr>
                <w:sz w:val="22"/>
                <w:szCs w:val="22"/>
                <w:lang w:val="hr-HR"/>
              </w:rPr>
            </w:pPr>
            <w:r w:rsidRPr="00DF5A55">
              <w:rPr>
                <w:sz w:val="22"/>
                <w:szCs w:val="22"/>
                <w:lang w:val="hr-HR"/>
              </w:rPr>
              <w:t>GRAD KARLOVAC</w:t>
            </w:r>
          </w:p>
          <w:p w14:paraId="1E9B41AA" w14:textId="77777777" w:rsidR="00D34FCC" w:rsidRPr="00DF5A55" w:rsidRDefault="00D34FCC" w:rsidP="009D2C56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4890B0F4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GRADONAČELNIK</w:t>
      </w:r>
    </w:p>
    <w:p w14:paraId="71E1498B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</w:p>
    <w:p w14:paraId="6ACF4F95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Klasa: </w:t>
      </w:r>
      <w:r w:rsidRPr="00DF5A55">
        <w:t>302-01/20-01/03</w:t>
      </w:r>
    </w:p>
    <w:p w14:paraId="2E2CEB29" w14:textId="46E63CD5" w:rsidR="00D34FCC" w:rsidRPr="00DF5A55" w:rsidRDefault="00D34FCC" w:rsidP="00D34FCC">
      <w:pPr>
        <w:ind w:left="-284"/>
      </w:pPr>
      <w:r w:rsidRPr="00DF5A55">
        <w:rPr>
          <w:sz w:val="22"/>
          <w:szCs w:val="22"/>
          <w:lang w:val="hr-HR"/>
        </w:rPr>
        <w:t xml:space="preserve">Ur. broj: </w:t>
      </w:r>
      <w:r w:rsidRPr="00DF5A55">
        <w:t>2133/01-09/03-20-</w:t>
      </w:r>
      <w:r w:rsidR="006402FF">
        <w:t>2</w:t>
      </w:r>
    </w:p>
    <w:p w14:paraId="0C464A41" w14:textId="41E10471" w:rsidR="00D34FCC" w:rsidRPr="00DF5A55" w:rsidRDefault="00D34FCC" w:rsidP="00D34FCC">
      <w:pPr>
        <w:ind w:left="-284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Karlovac, </w:t>
      </w:r>
      <w:r w:rsidR="00A17458">
        <w:rPr>
          <w:sz w:val="22"/>
          <w:szCs w:val="22"/>
          <w:lang w:val="hr-HR"/>
        </w:rPr>
        <w:t>22.04.</w:t>
      </w:r>
      <w:r w:rsidRPr="00DF5A55">
        <w:rPr>
          <w:sz w:val="22"/>
          <w:szCs w:val="22"/>
          <w:lang w:val="hr-HR"/>
        </w:rPr>
        <w:t>2020.</w:t>
      </w:r>
    </w:p>
    <w:p w14:paraId="7F9B6897" w14:textId="77777777" w:rsidR="00D34FCC" w:rsidRPr="00DF5A55" w:rsidRDefault="00D34FCC" w:rsidP="00D34FCC">
      <w:pPr>
        <w:ind w:left="-284"/>
        <w:rPr>
          <w:sz w:val="22"/>
          <w:szCs w:val="22"/>
          <w:lang w:val="hr-HR"/>
        </w:rPr>
      </w:pPr>
    </w:p>
    <w:p w14:paraId="080865EA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453A7BA1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Na temelju članka 44. i 98. Statuta Grada Karlovca ("Glasnik Grada Karlovca" 1/15-potpuni tekst, 3/2018, 13/2018), Gradonačelnik Grada Karlovca donosi sljedeći</w:t>
      </w:r>
    </w:p>
    <w:p w14:paraId="6FA59D1D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</w:p>
    <w:p w14:paraId="3F894245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0FC017BA" w14:textId="77777777" w:rsidR="00D34FCC" w:rsidRPr="00DF5A55" w:rsidRDefault="00D34FCC" w:rsidP="00D34FCC">
      <w:pPr>
        <w:ind w:left="-284"/>
        <w:jc w:val="center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ZAKLJUČAK</w:t>
      </w:r>
    </w:p>
    <w:p w14:paraId="575AF90F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5811A105" w14:textId="77777777" w:rsidR="00D34FCC" w:rsidRPr="00DF5A55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</w:t>
      </w:r>
    </w:p>
    <w:p w14:paraId="375B1E39" w14:textId="77777777" w:rsidR="00D34FCC" w:rsidRPr="00DF5A55" w:rsidRDefault="00D34FCC" w:rsidP="00D34FCC">
      <w:pPr>
        <w:ind w:firstLine="720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Utvrđuje se Prijedlog </w:t>
      </w:r>
      <w:r w:rsidRPr="00DF5A55">
        <w:rPr>
          <w:b/>
          <w:sz w:val="22"/>
          <w:szCs w:val="22"/>
          <w:lang w:val="hr-HR"/>
        </w:rPr>
        <w:t xml:space="preserve">Odluke </w:t>
      </w:r>
      <w:r>
        <w:rPr>
          <w:b/>
          <w:sz w:val="22"/>
          <w:szCs w:val="22"/>
          <w:lang w:val="hr-HR"/>
        </w:rPr>
        <w:t xml:space="preserve">o izmjenama i dopunama Odluke </w:t>
      </w:r>
      <w:r w:rsidRPr="00DF5A55">
        <w:rPr>
          <w:b/>
          <w:sz w:val="22"/>
          <w:szCs w:val="22"/>
          <w:lang w:val="hr-HR"/>
        </w:rPr>
        <w:t xml:space="preserve">o mjerama za ublažavanje posljedica izazvanih epidemijom koronavirusa na području Grada Karlovca 2020. godine  </w:t>
      </w:r>
      <w:r w:rsidRPr="00DF5A55">
        <w:rPr>
          <w:sz w:val="22"/>
          <w:szCs w:val="22"/>
          <w:lang w:val="hr-HR"/>
        </w:rPr>
        <w:t>koji čini sastavni dio ovog Zaključka.</w:t>
      </w:r>
    </w:p>
    <w:p w14:paraId="3DA34FA4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3D3325BD" w14:textId="77777777" w:rsidR="00D34FCC" w:rsidRPr="00DF5A55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II</w:t>
      </w:r>
    </w:p>
    <w:p w14:paraId="6E3B915C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Predlaže se Gradskom vijeću Grada Karlovca donošenje Odluke iz točke I ovog Zaključka.</w:t>
      </w:r>
    </w:p>
    <w:p w14:paraId="7E445E1F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1FDBB417" w14:textId="77777777" w:rsidR="00D34FCC" w:rsidRPr="00DF5A55" w:rsidRDefault="00D34FCC" w:rsidP="00D34FCC">
      <w:pPr>
        <w:ind w:left="-284"/>
        <w:jc w:val="center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III</w:t>
      </w:r>
    </w:p>
    <w:p w14:paraId="4A988E54" w14:textId="77777777" w:rsidR="00D34FCC" w:rsidRPr="00DF5A55" w:rsidRDefault="00D34FCC" w:rsidP="00D34FCC">
      <w:pPr>
        <w:ind w:left="-284" w:firstLine="99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Za izvjestiteljicu na Gradskom vijeću određuje se  Daniela Peris struč. spec. oec.  pročelnica Upravnog odjela za gospodarstvo, poljoprivredu i turizam.</w:t>
      </w:r>
    </w:p>
    <w:p w14:paraId="5998FA4A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</w:p>
    <w:p w14:paraId="5CC6D78D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>GRADONAČELNIK</w:t>
      </w:r>
    </w:p>
    <w:p w14:paraId="534820ED" w14:textId="77777777" w:rsidR="00D34FCC" w:rsidRPr="00DF5A55" w:rsidRDefault="00D34FCC" w:rsidP="00D34FCC">
      <w:pPr>
        <w:ind w:left="6372"/>
        <w:jc w:val="both"/>
        <w:rPr>
          <w:b/>
          <w:sz w:val="22"/>
          <w:szCs w:val="22"/>
          <w:lang w:val="hr-HR"/>
        </w:rPr>
      </w:pPr>
    </w:p>
    <w:p w14:paraId="112402BC" w14:textId="77777777" w:rsidR="00D34FCC" w:rsidRPr="00DF5A55" w:rsidRDefault="00D34FCC" w:rsidP="00D34FCC">
      <w:pPr>
        <w:ind w:left="6372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Damir Mandić dipl. teol. </w:t>
      </w:r>
    </w:p>
    <w:p w14:paraId="2D89A995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153B9751" w14:textId="77777777" w:rsidR="00D34FCC" w:rsidRPr="00DF5A55" w:rsidRDefault="00D34FCC" w:rsidP="00D34FCC">
      <w:pPr>
        <w:ind w:left="-284"/>
        <w:jc w:val="both"/>
        <w:rPr>
          <w:sz w:val="22"/>
          <w:szCs w:val="22"/>
          <w:lang w:val="hr-HR"/>
        </w:rPr>
      </w:pPr>
    </w:p>
    <w:p w14:paraId="2A28BE44" w14:textId="77777777" w:rsidR="00D34FCC" w:rsidRPr="00DF5A55" w:rsidRDefault="00D34FCC" w:rsidP="00D34FCC">
      <w:pPr>
        <w:ind w:left="5664"/>
        <w:jc w:val="both"/>
        <w:rPr>
          <w:b/>
          <w:sz w:val="22"/>
          <w:szCs w:val="22"/>
          <w:lang w:val="hr-HR"/>
        </w:rPr>
      </w:pPr>
    </w:p>
    <w:p w14:paraId="7818073F" w14:textId="77777777" w:rsidR="00D34FCC" w:rsidRPr="00DF5A55" w:rsidRDefault="00D34FCC" w:rsidP="00D34FCC">
      <w:pPr>
        <w:spacing w:after="200" w:line="276" w:lineRule="auto"/>
        <w:ind w:left="720"/>
        <w:jc w:val="both"/>
        <w:rPr>
          <w:b/>
          <w:sz w:val="22"/>
          <w:szCs w:val="22"/>
          <w:lang w:val="hr-HR"/>
        </w:rPr>
      </w:pPr>
      <w:r w:rsidRPr="00DF5A55">
        <w:rPr>
          <w:b/>
          <w:sz w:val="22"/>
          <w:szCs w:val="22"/>
          <w:lang w:val="hr-HR"/>
        </w:rPr>
        <w:t xml:space="preserve">Dostaviti: </w:t>
      </w:r>
    </w:p>
    <w:p w14:paraId="4CDB0634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Gradsko vijeće Grada Karlovca,</w:t>
      </w:r>
    </w:p>
    <w:p w14:paraId="0989DEB9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Ured gradonačelnika,</w:t>
      </w:r>
    </w:p>
    <w:p w14:paraId="09320CEB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Upravni odjel za gospodarstvo, poduzetništvo i poljoprivredu, </w:t>
      </w:r>
    </w:p>
    <w:p w14:paraId="60263F34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 xml:space="preserve">Pismohrana Gradonačelnika, </w:t>
      </w:r>
    </w:p>
    <w:p w14:paraId="365391B2" w14:textId="77777777" w:rsidR="00D34FCC" w:rsidRPr="00DF5A55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Evidencija,</w:t>
      </w:r>
    </w:p>
    <w:p w14:paraId="3F093168" w14:textId="77777777" w:rsidR="00D34FCC" w:rsidRDefault="00D34FCC" w:rsidP="00D34FCC">
      <w:pPr>
        <w:numPr>
          <w:ilvl w:val="0"/>
          <w:numId w:val="1"/>
        </w:numPr>
        <w:spacing w:line="276" w:lineRule="auto"/>
        <w:ind w:left="714" w:hanging="357"/>
        <w:jc w:val="both"/>
        <w:rPr>
          <w:sz w:val="22"/>
          <w:szCs w:val="22"/>
          <w:lang w:val="hr-HR"/>
        </w:rPr>
      </w:pPr>
      <w:r w:rsidRPr="00DF5A55">
        <w:rPr>
          <w:sz w:val="22"/>
          <w:szCs w:val="22"/>
          <w:lang w:val="hr-HR"/>
        </w:rPr>
        <w:t>Pismohrana.</w:t>
      </w:r>
    </w:p>
    <w:p w14:paraId="5EB93128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019FA539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64923F71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5998B3AF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52321983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6709A7BB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78749569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lastRenderedPageBreak/>
        <w:t>REPUBLIKA HRVATSKA</w:t>
      </w:r>
    </w:p>
    <w:p w14:paraId="2B94CD3D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>KARLOVAČKA ŽUPANIJA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02"/>
        <w:gridCol w:w="4415"/>
      </w:tblGrid>
      <w:tr w:rsidR="00D34FCC" w:rsidRPr="00DF5A55" w14:paraId="46560B84" w14:textId="77777777" w:rsidTr="009D2C56">
        <w:trPr>
          <w:trHeight w:val="809"/>
        </w:trPr>
        <w:tc>
          <w:tcPr>
            <w:tcW w:w="1102" w:type="dxa"/>
          </w:tcPr>
          <w:p w14:paraId="06926CD0" w14:textId="3A63AF87" w:rsidR="00D34FCC" w:rsidRPr="00DF5A55" w:rsidRDefault="00D34FCC" w:rsidP="009D2C56">
            <w:pPr>
              <w:rPr>
                <w:lang w:val="hr-HR"/>
              </w:rPr>
            </w:pPr>
            <w:r w:rsidRPr="00DF5A55">
              <w:rPr>
                <w:noProof/>
                <w:lang w:val="hr-HR" w:eastAsia="hr-HR"/>
              </w:rPr>
              <w:drawing>
                <wp:inline distT="0" distB="0" distL="0" distR="0" wp14:anchorId="29D57280" wp14:editId="3559356F">
                  <wp:extent cx="447675" cy="5048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5" w:type="dxa"/>
          </w:tcPr>
          <w:p w14:paraId="3A651E43" w14:textId="77777777" w:rsidR="00D34FCC" w:rsidRPr="00DF5A55" w:rsidRDefault="00D34FCC" w:rsidP="009D2C56">
            <w:pPr>
              <w:rPr>
                <w:lang w:val="hr-HR"/>
              </w:rPr>
            </w:pPr>
          </w:p>
          <w:p w14:paraId="5446BABE" w14:textId="77777777" w:rsidR="00D34FCC" w:rsidRPr="00DF5A55" w:rsidRDefault="00D34FCC" w:rsidP="009D2C56">
            <w:pPr>
              <w:ind w:left="-1100" w:firstLine="1100"/>
              <w:rPr>
                <w:lang w:val="hr-HR"/>
              </w:rPr>
            </w:pPr>
            <w:r w:rsidRPr="00DF5A55">
              <w:rPr>
                <w:lang w:val="hr-HR"/>
              </w:rPr>
              <w:t>GRAD KARLOVAC</w:t>
            </w:r>
          </w:p>
          <w:p w14:paraId="3876F306" w14:textId="77777777" w:rsidR="00D34FCC" w:rsidRPr="00DF5A55" w:rsidRDefault="00D34FCC" w:rsidP="009D2C56">
            <w:pPr>
              <w:rPr>
                <w:lang w:val="hr-HR"/>
              </w:rPr>
            </w:pPr>
          </w:p>
        </w:tc>
      </w:tr>
    </w:tbl>
    <w:p w14:paraId="6E0494BA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>GRADSKO VIJEĆE</w:t>
      </w:r>
      <w:r w:rsidRPr="00DF5A55"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>22.04.2020.</w:t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</w:p>
    <w:p w14:paraId="40CA923D" w14:textId="77777777" w:rsidR="00D34FCC" w:rsidRPr="00DF5A55" w:rsidRDefault="00D34FCC" w:rsidP="00D34FCC">
      <w:pPr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</w:p>
    <w:p w14:paraId="365912F1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 xml:space="preserve">Klasa: </w:t>
      </w:r>
    </w:p>
    <w:p w14:paraId="123866CB" w14:textId="77777777" w:rsidR="00D34FCC" w:rsidRPr="00DF5A55" w:rsidRDefault="00D34FCC" w:rsidP="00D34FCC">
      <w:pPr>
        <w:ind w:left="-284"/>
        <w:rPr>
          <w:lang w:val="hr-HR"/>
        </w:rPr>
      </w:pPr>
      <w:r w:rsidRPr="00DF5A55">
        <w:rPr>
          <w:lang w:val="hr-HR"/>
        </w:rPr>
        <w:t xml:space="preserve">Ur. broj: </w:t>
      </w:r>
    </w:p>
    <w:p w14:paraId="18CC38EA" w14:textId="77777777" w:rsidR="00D34FCC" w:rsidRPr="00DF5A55" w:rsidRDefault="00D34FCC" w:rsidP="00D34FCC">
      <w:pPr>
        <w:ind w:left="-284"/>
        <w:jc w:val="both"/>
        <w:rPr>
          <w:lang w:val="hr-HR"/>
        </w:rPr>
      </w:pPr>
      <w:r w:rsidRPr="00DF5A55">
        <w:rPr>
          <w:lang w:val="hr-HR"/>
        </w:rPr>
        <w:t xml:space="preserve">Karlovac, </w:t>
      </w:r>
    </w:p>
    <w:p w14:paraId="6DB02134" w14:textId="77777777" w:rsidR="00D34FCC" w:rsidRPr="00DF5A55" w:rsidRDefault="00D34FCC" w:rsidP="00D34FCC">
      <w:pPr>
        <w:jc w:val="right"/>
        <w:rPr>
          <w:b/>
          <w:lang w:val="hr-HR"/>
        </w:rPr>
      </w:pPr>
      <w:r w:rsidRPr="00DF5A55">
        <w:rPr>
          <w:lang w:val="hr-HR"/>
        </w:rPr>
        <w:t xml:space="preserve">                  </w:t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b/>
          <w:lang w:val="hr-HR"/>
        </w:rPr>
        <w:t xml:space="preserve"> PRIJEDLOG</w:t>
      </w:r>
    </w:p>
    <w:p w14:paraId="18F6AA93" w14:textId="77777777" w:rsidR="00D34FCC" w:rsidRPr="00D34FCC" w:rsidRDefault="00D34FCC" w:rsidP="00D34FCC">
      <w:pPr>
        <w:spacing w:before="100" w:beforeAutospacing="1" w:after="100" w:afterAutospacing="1"/>
        <w:ind w:firstLine="720"/>
        <w:jc w:val="both"/>
        <w:rPr>
          <w:lang w:val="hr-HR"/>
        </w:rPr>
      </w:pPr>
      <w:r w:rsidRPr="00D34FCC">
        <w:rPr>
          <w:lang w:val="hr-HR"/>
        </w:rPr>
        <w:t>Na temelju članka 17. Zakona o sustavu civilne zaštite („Narodne novine“ br. 82/15, 118/18. i 31/20.), članka 35. Zakona o lokalnoj i područnoj (regionalnoj) samoupravi („Narodne novine“ br. 33/01, 60/01, 129/05, 109/07, 125/08, 36/09, 150/11, 144/12, 19/13, 137/15 i 123/17 i 98/19), članka 107.a stavka 5. Općeg poreznog zakona („Narodne novine“ br. 115/16, 106/18, 121/19, 32/20 i 42/20), članka 95. stavka 2. Zakona o komunalnom gospodarstvu („Narodne novine“ br. 68/18, 110/18. i 32/20) i članka 34. i 97. Statuta Grada Karlovca ( „Glasnik Grada Karlovca“ br. 1/15 – potpuni tekst, 3/18 i 13/18),  Gradsko vijeće Grada Karlovca na __. sjednici održanoj __.__.2020. godine donijelo je sljedeću:</w:t>
      </w:r>
    </w:p>
    <w:p w14:paraId="76D296B6" w14:textId="77777777" w:rsidR="00606BF2" w:rsidRDefault="00606BF2" w:rsidP="00606BF2">
      <w:pPr>
        <w:spacing w:before="100" w:beforeAutospacing="1" w:after="100" w:afterAutospacing="1"/>
        <w:jc w:val="center"/>
        <w:rPr>
          <w:b/>
          <w:lang w:val="hr-HR"/>
        </w:rPr>
      </w:pPr>
      <w:bookmarkStart w:id="0" w:name="_GoBack"/>
      <w:bookmarkEnd w:id="0"/>
      <w:r>
        <w:rPr>
          <w:b/>
          <w:lang w:val="hr-HR"/>
        </w:rPr>
        <w:t xml:space="preserve">O D L U K U o izmjenama i dopunama  Odluke </w:t>
      </w:r>
    </w:p>
    <w:p w14:paraId="07ECBA82" w14:textId="77777777" w:rsidR="00606BF2" w:rsidRDefault="00606BF2" w:rsidP="00606BF2">
      <w:pPr>
        <w:spacing w:before="100" w:beforeAutospacing="1" w:after="100" w:afterAutospacing="1"/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o  mjerama za ublažavanje posljedica izazvanih epidemijom </w:t>
      </w:r>
      <w:proofErr w:type="spellStart"/>
      <w:r>
        <w:rPr>
          <w:b/>
          <w:sz w:val="22"/>
          <w:szCs w:val="22"/>
          <w:lang w:val="hr-HR"/>
        </w:rPr>
        <w:t>koronavirusa</w:t>
      </w:r>
      <w:proofErr w:type="spellEnd"/>
      <w:r>
        <w:rPr>
          <w:b/>
          <w:sz w:val="22"/>
          <w:szCs w:val="22"/>
          <w:lang w:val="hr-HR"/>
        </w:rPr>
        <w:t xml:space="preserve"> na području Grada Karlovca  </w:t>
      </w:r>
    </w:p>
    <w:p w14:paraId="1FBBC068" w14:textId="77777777" w:rsidR="00606BF2" w:rsidRDefault="00606BF2" w:rsidP="00606BF2">
      <w:pPr>
        <w:spacing w:line="276" w:lineRule="auto"/>
        <w:jc w:val="center"/>
        <w:rPr>
          <w:lang w:val="hr-HR"/>
        </w:rPr>
      </w:pPr>
      <w:r>
        <w:rPr>
          <w:lang w:val="hr-HR"/>
        </w:rPr>
        <w:t>Članak 1.</w:t>
      </w:r>
    </w:p>
    <w:p w14:paraId="00D10B95" w14:textId="77777777" w:rsidR="00606BF2" w:rsidRDefault="00606BF2" w:rsidP="00606BF2">
      <w:pPr>
        <w:spacing w:line="276" w:lineRule="auto"/>
        <w:jc w:val="center"/>
        <w:rPr>
          <w:lang w:val="hr-HR"/>
        </w:rPr>
      </w:pPr>
    </w:p>
    <w:p w14:paraId="6EB616A3" w14:textId="77777777" w:rsidR="00606BF2" w:rsidRDefault="00606BF2" w:rsidP="00606BF2">
      <w:pPr>
        <w:spacing w:line="276" w:lineRule="auto"/>
        <w:ind w:firstLine="720"/>
        <w:jc w:val="both"/>
        <w:rPr>
          <w:lang w:val="hr-HR"/>
        </w:rPr>
      </w:pPr>
      <w:r>
        <w:rPr>
          <w:lang w:val="hr-HR"/>
        </w:rPr>
        <w:t xml:space="preserve">U Odluci o mjerama za ublažavanje posljedica izazvanih epidemijom </w:t>
      </w:r>
      <w:proofErr w:type="spellStart"/>
      <w:r>
        <w:rPr>
          <w:lang w:val="hr-HR"/>
        </w:rPr>
        <w:t>koronavirusa</w:t>
      </w:r>
      <w:proofErr w:type="spellEnd"/>
      <w:r>
        <w:rPr>
          <w:lang w:val="hr-HR"/>
        </w:rPr>
        <w:t xml:space="preserve"> na području Grada Karlovca („Glasnik Grada Karlovca“ br. 5/20), u članku 1. točka 3. mijenja se i glasi: </w:t>
      </w:r>
    </w:p>
    <w:p w14:paraId="5A8F5E4E" w14:textId="77777777" w:rsidR="00606BF2" w:rsidRDefault="00606BF2" w:rsidP="00606BF2">
      <w:pPr>
        <w:spacing w:line="276" w:lineRule="auto"/>
        <w:ind w:firstLine="720"/>
        <w:jc w:val="both"/>
        <w:rPr>
          <w:lang w:val="hr-HR"/>
        </w:rPr>
      </w:pPr>
    </w:p>
    <w:p w14:paraId="4921BBB7" w14:textId="77777777" w:rsidR="00606BF2" w:rsidRDefault="00606BF2" w:rsidP="00606BF2">
      <w:pPr>
        <w:spacing w:line="276" w:lineRule="auto"/>
        <w:ind w:firstLine="720"/>
        <w:jc w:val="both"/>
        <w:rPr>
          <w:rFonts w:eastAsia="Calibri"/>
          <w:b/>
          <w:bCs/>
          <w:sz w:val="22"/>
          <w:szCs w:val="22"/>
          <w:lang w:val="hr-HR"/>
        </w:rPr>
      </w:pPr>
      <w:r>
        <w:rPr>
          <w:b/>
          <w:bCs/>
          <w:lang w:val="hr-HR"/>
        </w:rPr>
        <w:t xml:space="preserve">„3. </w:t>
      </w:r>
      <w:r>
        <w:rPr>
          <w:rFonts w:eastAsia="Calibri"/>
          <w:b/>
          <w:bCs/>
          <w:sz w:val="22"/>
          <w:szCs w:val="22"/>
          <w:lang w:val="hr-HR"/>
        </w:rPr>
        <w:t>KOMUNALNA NAKNADA</w:t>
      </w:r>
    </w:p>
    <w:p w14:paraId="2E2B2C1B" w14:textId="77777777" w:rsidR="00606BF2" w:rsidRDefault="00606BF2" w:rsidP="00606BF2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Uvodi se privremena obustava plaćanja komunalne naknade za ožujak 2020.godine za sve poslovne prostore i građevinsko zemljište koje služi obavljanju poslovne djelatnosti osim djelatnosti:</w:t>
      </w:r>
    </w:p>
    <w:p w14:paraId="4947CC5E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banaka</w:t>
      </w:r>
    </w:p>
    <w:p w14:paraId="627813B4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mjenjačnica</w:t>
      </w:r>
    </w:p>
    <w:p w14:paraId="3398CD43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pošta </w:t>
      </w:r>
    </w:p>
    <w:p w14:paraId="08075A43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osiguravajućih društava, </w:t>
      </w:r>
    </w:p>
    <w:p w14:paraId="1D1E646E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telekomunikacijskih poslovnih subjekata, </w:t>
      </w:r>
    </w:p>
    <w:p w14:paraId="31FF8A42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subjekata za priređivanje igara na sreću i djelatnosti kockanja i klađenja</w:t>
      </w:r>
    </w:p>
    <w:p w14:paraId="3367C597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trgovina na malo (prodavaonica) prehrambenim i higijenskim  proizvodima</w:t>
      </w:r>
    </w:p>
    <w:p w14:paraId="2F1413DD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tržnica i ribarnica </w:t>
      </w:r>
    </w:p>
    <w:p w14:paraId="304ACF3E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ljekarni</w:t>
      </w:r>
    </w:p>
    <w:p w14:paraId="40FD3BB7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specijaliziranih prodavaonica za prodaju ortopedskih i drugih pomagala (optičari)</w:t>
      </w:r>
    </w:p>
    <w:p w14:paraId="4DE8AC2D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prodavaonice za prodaju i izdavanje veterinarsko -medicinskih proizvoda</w:t>
      </w:r>
    </w:p>
    <w:p w14:paraId="72222C3C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poljoprivrednih ljekarni</w:t>
      </w:r>
    </w:p>
    <w:p w14:paraId="2407FD99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benzinskih postaja</w:t>
      </w:r>
    </w:p>
    <w:p w14:paraId="61989D8A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lastRenderedPageBreak/>
        <w:t>trgovine na malo u kioscima</w:t>
      </w:r>
    </w:p>
    <w:p w14:paraId="36E0917F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pekarnice</w:t>
      </w:r>
    </w:p>
    <w:p w14:paraId="603A9139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prodavaonice hrane za životinje</w:t>
      </w:r>
    </w:p>
    <w:p w14:paraId="41E21A9D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trgovina  građevinskim materijalom</w:t>
      </w:r>
    </w:p>
    <w:p w14:paraId="1A23C9E3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logističkih i distributivnih centara hrane, pića i higijenskih proizvoda</w:t>
      </w:r>
    </w:p>
    <w:p w14:paraId="6A04BC90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ministarstva, državnih tijela i Državnih nekretnina d.o.o.</w:t>
      </w:r>
    </w:p>
    <w:p w14:paraId="52C2DBDE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distributera električne energije (HEP)</w:t>
      </w:r>
    </w:p>
    <w:p w14:paraId="1879C1A5" w14:textId="77777777" w:rsidR="00606BF2" w:rsidRDefault="00606BF2" w:rsidP="00606BF2">
      <w:pPr>
        <w:numPr>
          <w:ilvl w:val="0"/>
          <w:numId w:val="5"/>
        </w:numPr>
        <w:spacing w:line="276" w:lineRule="auto"/>
        <w:ind w:left="1066" w:hanging="357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agencija, zavoda, komora.</w:t>
      </w:r>
    </w:p>
    <w:p w14:paraId="1206A34C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</w:p>
    <w:p w14:paraId="23B3519C" w14:textId="77777777" w:rsidR="00606BF2" w:rsidRDefault="00606BF2" w:rsidP="00606BF2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  <w:bookmarkStart w:id="1" w:name="_Hlk38626318"/>
      <w:r>
        <w:rPr>
          <w:rFonts w:eastAsia="Calibri"/>
          <w:sz w:val="22"/>
          <w:szCs w:val="22"/>
          <w:lang w:val="hr-HR"/>
        </w:rPr>
        <w:t>Uvodi se privremena obustava plaćanja komunalne naknade za travanj</w:t>
      </w:r>
      <w:r>
        <w:rPr>
          <w:rFonts w:eastAsia="Calibri"/>
          <w:color w:val="FF0000"/>
          <w:sz w:val="22"/>
          <w:szCs w:val="22"/>
          <w:lang w:val="hr-HR"/>
        </w:rPr>
        <w:t xml:space="preserve"> </w:t>
      </w:r>
      <w:r>
        <w:rPr>
          <w:rFonts w:eastAsia="Calibri"/>
          <w:sz w:val="22"/>
          <w:szCs w:val="22"/>
          <w:lang w:val="hr-HR"/>
        </w:rPr>
        <w:t>i svibanj 2020. godine za sve poslovne prostore i građevinsko zemljište koje služi obavljanju poslovne djelatnosti  za sve poslovne subjekte kojima je Odlukom Stožera civilne zaštite Republike Hrvatske  o mjerama ograničavanja društvenih okupljanja, rada u trgovini, uslužnih djelatnosti i održavanja sportskih i kulturnih događanja („Narodne novine“  br.32/20.) i Odlukom Stožera civilne zaštite Republike Hrvatske o  privremenoj obustavi javnog promete („Narodne novine“ br. 34/20)  zabranjeno obavljanje  djelatnosti i to za sljedeće djelatnosti:</w:t>
      </w:r>
    </w:p>
    <w:p w14:paraId="314E8D96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djelatnosti trgovine osim onih trgovina koje su izrijekom navedene u Odluci Stožera civilne zaštite RH da mogu raditi</w:t>
      </w:r>
    </w:p>
    <w:p w14:paraId="2D9A8B03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djelatnosti ugostiteljstva svih kategorija, uključujući privatne iznajmljivače</w:t>
      </w:r>
    </w:p>
    <w:p w14:paraId="1CD3AB90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uslužne djelatnosti u kojima se ostvaruje bliski kontakt s klijentima (npr. frizeri, kozmetičari, brijači, pedikeri, saloni za masažu, saune, bazeni i </w:t>
      </w:r>
      <w:proofErr w:type="spellStart"/>
      <w:r>
        <w:rPr>
          <w:rFonts w:eastAsia="Calibri"/>
          <w:sz w:val="22"/>
          <w:szCs w:val="22"/>
          <w:lang w:val="hr-HR"/>
        </w:rPr>
        <w:t>sl</w:t>
      </w:r>
      <w:proofErr w:type="spellEnd"/>
      <w:r>
        <w:rPr>
          <w:rFonts w:eastAsia="Calibri"/>
          <w:sz w:val="22"/>
          <w:szCs w:val="22"/>
          <w:lang w:val="hr-HR"/>
        </w:rPr>
        <w:t>)</w:t>
      </w:r>
    </w:p>
    <w:p w14:paraId="7F6972FF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 xml:space="preserve">djelatnosti organiziranja natjecanja i </w:t>
      </w:r>
      <w:proofErr w:type="spellStart"/>
      <w:r>
        <w:rPr>
          <w:rFonts w:eastAsia="Calibri"/>
          <w:sz w:val="22"/>
          <w:szCs w:val="22"/>
          <w:lang w:val="hr-HR"/>
        </w:rPr>
        <w:t>treniga</w:t>
      </w:r>
      <w:proofErr w:type="spellEnd"/>
      <w:r>
        <w:rPr>
          <w:rFonts w:eastAsia="Calibri"/>
          <w:sz w:val="22"/>
          <w:szCs w:val="22"/>
          <w:lang w:val="hr-HR"/>
        </w:rPr>
        <w:t>, te  teretana, sportskih centara, fitnes i rekreacijskih centara</w:t>
      </w:r>
    </w:p>
    <w:p w14:paraId="0B6DAFFA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djelatnosti za održavanje dječjih i dr. radionica, te  organiziranih plesnih škola</w:t>
      </w:r>
    </w:p>
    <w:p w14:paraId="0A04CFBB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i/>
          <w:iCs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djelatnosti autoškola i škola stranih jezika i dr. odgojno obrazovnih ustanova</w:t>
      </w:r>
    </w:p>
    <w:p w14:paraId="75A1FE77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i/>
          <w:iCs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djelatnosti komunalnog linijskog prijevoza putnika osim taksi službe</w:t>
      </w:r>
    </w:p>
    <w:p w14:paraId="62AC0AA6" w14:textId="77777777" w:rsidR="00606BF2" w:rsidRDefault="00606BF2" w:rsidP="00606BF2">
      <w:pPr>
        <w:numPr>
          <w:ilvl w:val="0"/>
          <w:numId w:val="6"/>
        </w:numPr>
        <w:spacing w:line="276" w:lineRule="auto"/>
        <w:jc w:val="both"/>
        <w:rPr>
          <w:rFonts w:eastAsia="Calibri"/>
          <w:i/>
          <w:iCs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bolnica i domova zdravlja.</w:t>
      </w:r>
    </w:p>
    <w:bookmarkEnd w:id="1"/>
    <w:p w14:paraId="7D216009" w14:textId="77777777" w:rsidR="00606BF2" w:rsidRDefault="00606BF2" w:rsidP="00606BF2">
      <w:pPr>
        <w:spacing w:line="276" w:lineRule="auto"/>
        <w:ind w:firstLine="360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Svim ostalim obveznicima plaćanja komunalne naknade uvodi se privremena odgoda plaćanja računa za komunalnu naknadu za mjesec travanj 2020. godine za  poslovne prostore i građevinsko zemljište koje služi obavljanju poslovne djelatnosti za 30 dana u odnosu na datum dospijeća računa.</w:t>
      </w:r>
    </w:p>
    <w:p w14:paraId="046E4264" w14:textId="77777777" w:rsidR="00606BF2" w:rsidRDefault="00606BF2" w:rsidP="00606BF2">
      <w:pPr>
        <w:spacing w:line="276" w:lineRule="auto"/>
        <w:ind w:firstLine="360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Ostvarivanje prava na privremenu obustavu plaćanja iz ove točke provodi i izvršava nadležno tijelo Grada Karlovca po službenoj dužnosti, bez podnošenja  zahtjeva, otpisom (bez) zaduženja.</w:t>
      </w:r>
    </w:p>
    <w:p w14:paraId="14F5B964" w14:textId="77777777" w:rsidR="00606BF2" w:rsidRDefault="00606BF2" w:rsidP="00606BF2">
      <w:pPr>
        <w:spacing w:line="276" w:lineRule="auto"/>
        <w:ind w:firstLine="360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Za vrijeme odgode neće se obračunavati kamata.“.</w:t>
      </w:r>
    </w:p>
    <w:p w14:paraId="31D5FA9C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</w:p>
    <w:p w14:paraId="78FBFEDF" w14:textId="77777777" w:rsidR="00606BF2" w:rsidRDefault="00606BF2" w:rsidP="00606BF2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Članak 2.</w:t>
      </w:r>
    </w:p>
    <w:p w14:paraId="766DA6CC" w14:textId="77777777" w:rsidR="00606BF2" w:rsidRDefault="00606BF2" w:rsidP="00606BF2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</w:p>
    <w:p w14:paraId="67A4CEA0" w14:textId="77777777" w:rsidR="00606BF2" w:rsidRDefault="00606BF2" w:rsidP="00606BF2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U članku 1. točki 4. dodaje se novi podstavak koji glasi:</w:t>
      </w:r>
    </w:p>
    <w:p w14:paraId="3897CD55" w14:textId="77777777" w:rsidR="00606BF2" w:rsidRDefault="00606BF2" w:rsidP="00606BF2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</w:p>
    <w:p w14:paraId="32ACFD5D" w14:textId="77777777" w:rsidR="00606BF2" w:rsidRDefault="00606BF2" w:rsidP="00606BF2">
      <w:pPr>
        <w:spacing w:line="276" w:lineRule="auto"/>
        <w:ind w:firstLine="708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„Ukoliko Ministarstvo kulture utvrdi privremenu obustavu plaćanja spomeničke rente za određeno razdoblje,  to pravo se ostvaruje po službenoj dužnosti, bez podnošenja zahtjeva, otpisom (bez) zaduženja ili rješenjem o obvezi plaćanja spomeničke rente za 2020. godinu.“.</w:t>
      </w:r>
    </w:p>
    <w:p w14:paraId="31809734" w14:textId="77777777" w:rsidR="00606BF2" w:rsidRDefault="00606BF2" w:rsidP="00606BF2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</w:p>
    <w:p w14:paraId="2D356522" w14:textId="77777777" w:rsidR="00606BF2" w:rsidRDefault="00606BF2" w:rsidP="00606BF2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Članak 3.</w:t>
      </w:r>
    </w:p>
    <w:p w14:paraId="74758883" w14:textId="77777777" w:rsidR="00606BF2" w:rsidRDefault="00606BF2" w:rsidP="00606BF2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</w:p>
    <w:p w14:paraId="5C030E83" w14:textId="77777777" w:rsidR="00606BF2" w:rsidRDefault="00606BF2" w:rsidP="00606BF2">
      <w:pPr>
        <w:spacing w:line="276" w:lineRule="auto"/>
        <w:ind w:firstLine="720"/>
        <w:jc w:val="both"/>
        <w:rPr>
          <w:lang w:val="hr-HR"/>
        </w:rPr>
      </w:pPr>
      <w:r>
        <w:rPr>
          <w:lang w:val="hr-HR"/>
        </w:rPr>
        <w:t xml:space="preserve">U članku  1. točka 7.  mijenja se i glasi: </w:t>
      </w:r>
    </w:p>
    <w:p w14:paraId="7C509A6B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</w:p>
    <w:p w14:paraId="3B40EB1D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</w:p>
    <w:p w14:paraId="44889545" w14:textId="77777777" w:rsidR="00606BF2" w:rsidRDefault="00606BF2" w:rsidP="00606BF2">
      <w:pPr>
        <w:spacing w:line="276" w:lineRule="auto"/>
        <w:ind w:left="720"/>
        <w:rPr>
          <w:rFonts w:eastAsia="Calibri"/>
          <w:b/>
          <w:bCs/>
          <w:sz w:val="22"/>
          <w:szCs w:val="22"/>
          <w:lang w:val="hr-HR"/>
        </w:rPr>
      </w:pPr>
      <w:r>
        <w:rPr>
          <w:rFonts w:eastAsia="Calibri"/>
          <w:b/>
          <w:bCs/>
          <w:sz w:val="22"/>
          <w:szCs w:val="22"/>
          <w:lang w:val="hr-HR"/>
        </w:rPr>
        <w:t xml:space="preserve">„7. POTPORE PODUZETNIŠTVU </w:t>
      </w:r>
    </w:p>
    <w:p w14:paraId="46D35AD2" w14:textId="77777777" w:rsidR="00606BF2" w:rsidRDefault="00606BF2" w:rsidP="00606BF2">
      <w:pPr>
        <w:pStyle w:val="xmsonormal"/>
        <w:spacing w:line="276" w:lineRule="auto"/>
        <w:ind w:left="720"/>
        <w:rPr>
          <w:rFonts w:ascii="Times New Roman" w:hAnsi="Times New Roman" w:cs="Times New Roman"/>
          <w:b/>
          <w:bCs/>
        </w:rPr>
      </w:pPr>
    </w:p>
    <w:p w14:paraId="35501390" w14:textId="77777777" w:rsidR="00606BF2" w:rsidRDefault="00606BF2" w:rsidP="00606BF2">
      <w:pPr>
        <w:pStyle w:val="xmsonormal"/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7.1. Subvencioniranje kamata na kredite</w:t>
      </w:r>
    </w:p>
    <w:p w14:paraId="5C0B5D05" w14:textId="77777777" w:rsidR="00606BF2" w:rsidRDefault="00606BF2" w:rsidP="00606BF2">
      <w:pPr>
        <w:pStyle w:val="xmso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14:paraId="3AFC5D43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Grad Karlovac će subvencionirati kamate na kredite poslovnim subjektima za tekuću likvidnost u poslovnim bankama,  u visini od 50% kamate na rok od 3 godine, temeljem zahtjeva mikro i malih gospodarskih subjekata te fizičkih osoba koje obavljaju gospodarsku djelatnost (obrtnika) na čije poslovanje  je </w:t>
      </w:r>
      <w:proofErr w:type="spellStart"/>
      <w:r>
        <w:rPr>
          <w:rFonts w:ascii="Times New Roman" w:hAnsi="Times New Roman" w:cs="Times New Roman"/>
        </w:rPr>
        <w:t>pandemija</w:t>
      </w:r>
      <w:proofErr w:type="spellEnd"/>
      <w:r>
        <w:rPr>
          <w:rFonts w:ascii="Times New Roman" w:hAnsi="Times New Roman" w:cs="Times New Roman"/>
        </w:rPr>
        <w:t xml:space="preserve"> imala  </w:t>
      </w:r>
      <w:r>
        <w:rPr>
          <w:rFonts w:ascii="Times New Roman" w:hAnsi="Times New Roman" w:cs="Times New Roman"/>
          <w:b/>
          <w:bCs/>
          <w:bdr w:val="none" w:sz="0" w:space="0" w:color="auto" w:frame="1"/>
        </w:rPr>
        <w:t>negativan utjecaj</w:t>
      </w:r>
      <w:r>
        <w:rPr>
          <w:rFonts w:ascii="Times New Roman" w:hAnsi="Times New Roman" w:cs="Times New Roman"/>
        </w:rPr>
        <w:t xml:space="preserve"> u vidu pada prihoda od </w:t>
      </w:r>
      <w:r>
        <w:rPr>
          <w:rFonts w:ascii="Times New Roman" w:hAnsi="Times New Roman" w:cs="Times New Roman"/>
          <w:b/>
          <w:bCs/>
          <w:bdr w:val="none" w:sz="0" w:space="0" w:color="auto" w:frame="1"/>
        </w:rPr>
        <w:t>minimalno 20%</w:t>
      </w:r>
      <w:r>
        <w:rPr>
          <w:rFonts w:ascii="Times New Roman" w:hAnsi="Times New Roman" w:cs="Times New Roman"/>
        </w:rPr>
        <w:t xml:space="preserve"> u ožujku ili jednakog predviđenog pada prihoda u naredna dva kvartala 2020. u odnosu na isto razdoblje prethodne godine,  a po ugovorima o kreditu koji će biti zaključeni do 31.12.2020.godine.</w:t>
      </w:r>
    </w:p>
    <w:p w14:paraId="7E92A203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14:paraId="5A5E42A7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none" w:sz="0" w:space="0" w:color="auto" w:frame="1"/>
        </w:rPr>
        <w:t xml:space="preserve">Uvjeti za ostvarivanje subvencije, rokovi, potrebna dokumentacija, način dodjele subvencije propisati će se Odlukom Gradonačelnika. </w:t>
      </w:r>
    </w:p>
    <w:p w14:paraId="6D2FDA5B" w14:textId="77777777" w:rsidR="00606BF2" w:rsidRDefault="00606BF2" w:rsidP="00606BF2">
      <w:pPr>
        <w:pStyle w:val="xmso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GB"/>
        </w:rPr>
        <w:t> </w:t>
      </w:r>
    </w:p>
    <w:p w14:paraId="5FD8BF28" w14:textId="77777777" w:rsidR="00606BF2" w:rsidRDefault="00606BF2" w:rsidP="00606BF2">
      <w:pPr>
        <w:pStyle w:val="xmso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14:paraId="192A432A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7.2. Subvencioniranje troškova prilagodbe na rad</w:t>
      </w:r>
    </w:p>
    <w:p w14:paraId="055F6FBD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14:paraId="394E5218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bookmarkStart w:id="2" w:name="_Hlk38626423"/>
      <w:r>
        <w:rPr>
          <w:rFonts w:ascii="Times New Roman" w:hAnsi="Times New Roman" w:cs="Times New Roman"/>
        </w:rPr>
        <w:t xml:space="preserve">  Grad Karlovac subvencionirati će troškove prilagodbe na rad poslovnim subjektima u </w:t>
      </w:r>
      <w:r>
        <w:rPr>
          <w:rFonts w:ascii="Times New Roman" w:hAnsi="Times New Roman" w:cs="Times New Roman"/>
          <w:strike/>
        </w:rPr>
        <w:t> </w:t>
      </w:r>
      <w:r>
        <w:rPr>
          <w:rFonts w:ascii="Times New Roman" w:hAnsi="Times New Roman" w:cs="Times New Roman"/>
        </w:rPr>
        <w:t xml:space="preserve">djelatnostima kojima je bio zabranjen rad uslijed </w:t>
      </w:r>
      <w:proofErr w:type="spellStart"/>
      <w:r>
        <w:rPr>
          <w:rFonts w:ascii="Times New Roman" w:hAnsi="Times New Roman" w:cs="Times New Roman"/>
        </w:rPr>
        <w:t>pandemije</w:t>
      </w:r>
      <w:proofErr w:type="spellEnd"/>
      <w:r>
        <w:rPr>
          <w:rFonts w:ascii="Times New Roman" w:hAnsi="Times New Roman" w:cs="Times New Roman"/>
        </w:rPr>
        <w:t xml:space="preserve"> bolesti COVID – 19 (Narodne novine 32/20, na snazi od 19. ožujka 2020) u visini do 5.000,00 Kn jednokratno. </w:t>
      </w:r>
      <w:r>
        <w:rPr>
          <w:rFonts w:ascii="Times New Roman" w:hAnsi="Times New Roman" w:cs="Times New Roman"/>
          <w:bdr w:val="none" w:sz="0" w:space="0" w:color="auto" w:frame="1"/>
        </w:rPr>
        <w:t xml:space="preserve">Sredstva će se dodjeljivati temeljem objavljenog javnog poziva. </w:t>
      </w:r>
    </w:p>
    <w:p w14:paraId="0CB0318C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none" w:sz="0" w:space="0" w:color="auto" w:frame="1"/>
        </w:rPr>
        <w:t> </w:t>
      </w:r>
    </w:p>
    <w:p w14:paraId="5E697EA1" w14:textId="77777777" w:rsidR="00606BF2" w:rsidRDefault="00606BF2" w:rsidP="00606BF2">
      <w:pPr>
        <w:pStyle w:val="xmsonormal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dr w:val="none" w:sz="0" w:space="0" w:color="auto" w:frame="1"/>
        </w:rPr>
        <w:t xml:space="preserve">Uvjeti za ostvarivanje subvencije, priznati troškovi, potrebna dokumentacija, način podnošenja zahtjeva, rokovi i obrazac zahtjeva propisati će se Odlukom Gradonačelnika. </w:t>
      </w:r>
    </w:p>
    <w:bookmarkEnd w:id="2"/>
    <w:p w14:paraId="102BDE3A" w14:textId="77777777" w:rsidR="00606BF2" w:rsidRDefault="00606BF2" w:rsidP="00606BF2">
      <w:pPr>
        <w:ind w:firstLine="708"/>
        <w:jc w:val="both"/>
        <w:rPr>
          <w:sz w:val="22"/>
          <w:szCs w:val="22"/>
        </w:rPr>
      </w:pPr>
    </w:p>
    <w:p w14:paraId="7DF91495" w14:textId="77777777" w:rsidR="00606BF2" w:rsidRDefault="00606BF2" w:rsidP="00606BF2">
      <w:pPr>
        <w:jc w:val="center"/>
        <w:rPr>
          <w:bCs/>
        </w:rPr>
      </w:pPr>
      <w:r>
        <w:rPr>
          <w:rFonts w:eastAsia="Calibri"/>
          <w:sz w:val="22"/>
          <w:szCs w:val="22"/>
          <w:lang w:val="hr-HR"/>
        </w:rPr>
        <w:t xml:space="preserve">Mjere potpore iz točke 7.1. i 7.2. sastavni su dio Programa </w:t>
      </w:r>
      <w:proofErr w:type="spellStart"/>
      <w:r>
        <w:rPr>
          <w:bCs/>
        </w:rPr>
        <w:t>razvoja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malog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srednjeg</w:t>
      </w:r>
      <w:proofErr w:type="spellEnd"/>
    </w:p>
    <w:p w14:paraId="57979D33" w14:textId="77777777" w:rsidR="00606BF2" w:rsidRDefault="00606BF2" w:rsidP="00606BF2">
      <w:pPr>
        <w:jc w:val="both"/>
        <w:rPr>
          <w:bCs/>
        </w:rPr>
      </w:pPr>
      <w:proofErr w:type="spellStart"/>
      <w:proofErr w:type="gramStart"/>
      <w:r>
        <w:rPr>
          <w:bCs/>
        </w:rPr>
        <w:t>poduzetništva</w:t>
      </w:r>
      <w:proofErr w:type="spellEnd"/>
      <w:r>
        <w:rPr>
          <w:bCs/>
        </w:rPr>
        <w:t xml:space="preserve"> </w:t>
      </w:r>
      <w:r>
        <w:rPr>
          <w:bCs/>
          <w:sz w:val="22"/>
          <w:szCs w:val="22"/>
          <w:lang w:val="hr-HR"/>
        </w:rPr>
        <w:t xml:space="preserve"> </w:t>
      </w:r>
      <w:proofErr w:type="spellStart"/>
      <w:r>
        <w:rPr>
          <w:bCs/>
        </w:rPr>
        <w:t>na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području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Grada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Karlovca</w:t>
      </w:r>
      <w:proofErr w:type="spellEnd"/>
      <w:r>
        <w:rPr>
          <w:bCs/>
        </w:rPr>
        <w:t xml:space="preserve"> za 2020. </w:t>
      </w:r>
      <w:proofErr w:type="spellStart"/>
      <w:proofErr w:type="gramStart"/>
      <w:r>
        <w:rPr>
          <w:bCs/>
        </w:rPr>
        <w:t>godinu</w:t>
      </w:r>
      <w:proofErr w:type="spellEnd"/>
      <w:proofErr w:type="gramEnd"/>
      <w:r>
        <w:rPr>
          <w:bCs/>
        </w:rPr>
        <w:t xml:space="preserve"> (</w:t>
      </w:r>
      <w:proofErr w:type="spellStart"/>
      <w:r>
        <w:rPr>
          <w:bCs/>
        </w:rPr>
        <w:t>Glasnik</w:t>
      </w:r>
      <w:proofErr w:type="spellEnd"/>
      <w:r>
        <w:rPr>
          <w:bCs/>
        </w:rPr>
        <w:t xml:space="preserve"> 19/2019).”</w:t>
      </w:r>
    </w:p>
    <w:p w14:paraId="6E769E24" w14:textId="77777777" w:rsidR="00606BF2" w:rsidRDefault="00606BF2" w:rsidP="00606BF2">
      <w:pPr>
        <w:jc w:val="both"/>
        <w:rPr>
          <w:bCs/>
        </w:rPr>
      </w:pPr>
    </w:p>
    <w:p w14:paraId="579DCB81" w14:textId="77777777" w:rsidR="00606BF2" w:rsidRDefault="00606BF2" w:rsidP="00606BF2">
      <w:pPr>
        <w:ind w:firstLine="708"/>
        <w:jc w:val="both"/>
        <w:rPr>
          <w:b/>
          <w:lang w:val="hr-HR"/>
        </w:rPr>
      </w:pPr>
      <w:r>
        <w:rPr>
          <w:b/>
          <w:lang w:val="hr-HR"/>
        </w:rPr>
        <w:t xml:space="preserve">7.3. Zakup prostora za OPG-ove u sklopu OTP Tržnica d.o.o. Karlovac </w:t>
      </w:r>
    </w:p>
    <w:p w14:paraId="5B94FA97" w14:textId="77777777" w:rsidR="00606BF2" w:rsidRDefault="00606BF2" w:rsidP="00606BF2">
      <w:pPr>
        <w:jc w:val="both"/>
        <w:rPr>
          <w:bCs/>
          <w:lang w:val="hr-HR"/>
        </w:rPr>
      </w:pPr>
    </w:p>
    <w:p w14:paraId="7D5E4DD1" w14:textId="77777777" w:rsidR="00606BF2" w:rsidRDefault="00606BF2" w:rsidP="00606BF2">
      <w:pPr>
        <w:jc w:val="both"/>
        <w:rPr>
          <w:bCs/>
          <w:lang w:val="hr-HR"/>
        </w:rPr>
      </w:pPr>
      <w:r>
        <w:rPr>
          <w:bCs/>
          <w:lang w:val="hr-HR"/>
        </w:rPr>
        <w:tab/>
        <w:t xml:space="preserve">Grad Karlovac zakupiti će dio prostora u sklopu OTP tržnica d.o.o. Karlovac (bočno parkiralište uz Kaufland Karlovac ), radi prodaje jagoda i presadnica proizvođača s područja Grada Karlovca koji su predali zahtjev za zakup gradskog prostora ispred Kauflanda ali ga ne mogu dobiti radi poštivanja mjere HZJZ za sprečavanje infekcije virusom COVID-19.  </w:t>
      </w:r>
    </w:p>
    <w:p w14:paraId="25DC3866" w14:textId="77777777" w:rsidR="00606BF2" w:rsidRDefault="00606BF2" w:rsidP="00606BF2">
      <w:pPr>
        <w:jc w:val="both"/>
        <w:rPr>
          <w:bCs/>
          <w:lang w:val="hr-HR"/>
        </w:rPr>
      </w:pPr>
    </w:p>
    <w:p w14:paraId="0C6C6312" w14:textId="77777777" w:rsidR="00606BF2" w:rsidRDefault="00606BF2" w:rsidP="00606BF2">
      <w:pPr>
        <w:jc w:val="both"/>
        <w:rPr>
          <w:bCs/>
          <w:sz w:val="22"/>
          <w:szCs w:val="22"/>
          <w:lang w:val="hr-HR"/>
        </w:rPr>
      </w:pPr>
      <w:r>
        <w:rPr>
          <w:bCs/>
          <w:lang w:val="hr-HR"/>
        </w:rPr>
        <w:tab/>
        <w:t xml:space="preserve">Odluku o uvjetima, načinu i roku prodaje te popis proizvođača propisati će Odlukom Gradonačelnika. </w:t>
      </w:r>
    </w:p>
    <w:p w14:paraId="35215DFD" w14:textId="77777777" w:rsidR="00606BF2" w:rsidRDefault="00606BF2" w:rsidP="00606BF2">
      <w:pPr>
        <w:spacing w:line="276" w:lineRule="auto"/>
        <w:ind w:left="708"/>
        <w:jc w:val="both"/>
        <w:rPr>
          <w:rFonts w:eastAsia="Calibri"/>
          <w:sz w:val="22"/>
          <w:szCs w:val="22"/>
          <w:lang w:val="hr-HR"/>
        </w:rPr>
      </w:pPr>
    </w:p>
    <w:p w14:paraId="5C1F9271" w14:textId="77777777" w:rsidR="00606BF2" w:rsidRDefault="00606BF2" w:rsidP="00606BF2">
      <w:pPr>
        <w:spacing w:line="276" w:lineRule="auto"/>
        <w:jc w:val="center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>Članak 4.</w:t>
      </w:r>
    </w:p>
    <w:p w14:paraId="4241E998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  <w:r>
        <w:rPr>
          <w:rFonts w:eastAsia="Calibri"/>
          <w:sz w:val="22"/>
          <w:szCs w:val="22"/>
          <w:lang w:val="hr-HR"/>
        </w:rPr>
        <w:tab/>
        <w:t xml:space="preserve">Ostale odredbe Odluke </w:t>
      </w:r>
      <w:r>
        <w:rPr>
          <w:sz w:val="22"/>
          <w:szCs w:val="22"/>
          <w:lang w:val="hr-HR"/>
        </w:rPr>
        <w:t xml:space="preserve">o mjerama za ublažavanje posljedica izazvanih epidemijom </w:t>
      </w:r>
      <w:proofErr w:type="spellStart"/>
      <w:r>
        <w:rPr>
          <w:sz w:val="22"/>
          <w:szCs w:val="22"/>
          <w:lang w:val="hr-HR"/>
        </w:rPr>
        <w:t>koronavirusa</w:t>
      </w:r>
      <w:proofErr w:type="spellEnd"/>
      <w:r>
        <w:rPr>
          <w:sz w:val="22"/>
          <w:szCs w:val="22"/>
          <w:lang w:val="hr-HR"/>
        </w:rPr>
        <w:t xml:space="preserve"> na području Grada Karlovca („Glasnik Grada Karlovca“ br. 5/20) ostaju nepromijenjene.</w:t>
      </w:r>
    </w:p>
    <w:p w14:paraId="75AB3F50" w14:textId="77777777" w:rsidR="00606BF2" w:rsidRDefault="00606BF2" w:rsidP="00606BF2">
      <w:pPr>
        <w:spacing w:line="276" w:lineRule="auto"/>
        <w:jc w:val="both"/>
        <w:rPr>
          <w:rFonts w:eastAsia="Calibri"/>
          <w:sz w:val="22"/>
          <w:szCs w:val="22"/>
          <w:lang w:val="hr-HR"/>
        </w:rPr>
      </w:pPr>
    </w:p>
    <w:p w14:paraId="45A8CAC3" w14:textId="77777777" w:rsidR="00606BF2" w:rsidRDefault="00606BF2" w:rsidP="00606BF2">
      <w:pPr>
        <w:spacing w:line="276" w:lineRule="auto"/>
        <w:jc w:val="both"/>
        <w:rPr>
          <w:sz w:val="22"/>
          <w:szCs w:val="22"/>
          <w:lang w:val="hr-HR"/>
        </w:rPr>
      </w:pPr>
    </w:p>
    <w:p w14:paraId="7777677D" w14:textId="77777777" w:rsidR="00606BF2" w:rsidRDefault="00606BF2" w:rsidP="00606BF2">
      <w:pPr>
        <w:spacing w:line="276" w:lineRule="auto"/>
        <w:jc w:val="center"/>
        <w:rPr>
          <w:lang w:val="hr-HR"/>
        </w:rPr>
      </w:pPr>
      <w:r>
        <w:rPr>
          <w:lang w:val="hr-HR"/>
        </w:rPr>
        <w:t xml:space="preserve">Članak 5. </w:t>
      </w:r>
    </w:p>
    <w:p w14:paraId="3ACA1FA5" w14:textId="77777777" w:rsidR="00606BF2" w:rsidRDefault="00606BF2" w:rsidP="00606BF2">
      <w:pPr>
        <w:spacing w:line="276" w:lineRule="auto"/>
        <w:jc w:val="center"/>
        <w:rPr>
          <w:lang w:val="hr-HR"/>
        </w:rPr>
      </w:pPr>
    </w:p>
    <w:p w14:paraId="772CD2E2" w14:textId="77777777" w:rsidR="00606BF2" w:rsidRDefault="00606BF2" w:rsidP="00606BF2">
      <w:pPr>
        <w:spacing w:line="276" w:lineRule="auto"/>
        <w:ind w:firstLine="720"/>
        <w:rPr>
          <w:lang w:val="hr-HR"/>
        </w:rPr>
      </w:pPr>
      <w:r>
        <w:rPr>
          <w:lang w:val="hr-HR"/>
        </w:rPr>
        <w:t>Ova odluka stupa na snagu danom objave u „Glasniku Grada Karlovca.“.</w:t>
      </w:r>
    </w:p>
    <w:p w14:paraId="0DA30F0E" w14:textId="77777777" w:rsidR="00606BF2" w:rsidRDefault="00606BF2" w:rsidP="00606BF2">
      <w:pPr>
        <w:spacing w:line="276" w:lineRule="auto"/>
        <w:ind w:firstLine="720"/>
        <w:rPr>
          <w:lang w:val="hr-HR"/>
        </w:rPr>
      </w:pPr>
    </w:p>
    <w:p w14:paraId="26125099" w14:textId="77777777" w:rsidR="00D34FCC" w:rsidRPr="00DF5A55" w:rsidRDefault="00D34FCC" w:rsidP="00D34FCC">
      <w:pPr>
        <w:spacing w:line="276" w:lineRule="auto"/>
        <w:ind w:firstLine="720"/>
        <w:rPr>
          <w:lang w:val="hr-HR"/>
        </w:rPr>
      </w:pPr>
    </w:p>
    <w:p w14:paraId="27AABAE0" w14:textId="77777777" w:rsidR="00D34FCC" w:rsidRPr="00DF5A55" w:rsidRDefault="00D34FCC" w:rsidP="00D34FCC">
      <w:pPr>
        <w:spacing w:line="276" w:lineRule="auto"/>
        <w:jc w:val="right"/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  <w:t xml:space="preserve">          PREDSJEDNIK GRADSKOG VIJEĆA:</w:t>
      </w:r>
    </w:p>
    <w:p w14:paraId="5BCFED2E" w14:textId="77777777" w:rsidR="00D34FCC" w:rsidRDefault="00D34FCC" w:rsidP="00D34FCC">
      <w:pPr>
        <w:spacing w:line="276" w:lineRule="auto"/>
        <w:rPr>
          <w:lang w:val="hr-HR"/>
        </w:rPr>
      </w:pP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</w:r>
      <w:r w:rsidRPr="00DF5A55">
        <w:rPr>
          <w:lang w:val="hr-HR"/>
        </w:rPr>
        <w:tab/>
        <w:t xml:space="preserve">  </w:t>
      </w:r>
      <w:r w:rsidRPr="00DF5A55">
        <w:rPr>
          <w:lang w:val="hr-HR"/>
        </w:rPr>
        <w:tab/>
        <w:t xml:space="preserve">             </w:t>
      </w:r>
    </w:p>
    <w:p w14:paraId="52CAD454" w14:textId="77777777" w:rsidR="00D34FCC" w:rsidRDefault="00D34FCC" w:rsidP="00D34FCC">
      <w:pPr>
        <w:spacing w:line="276" w:lineRule="auto"/>
        <w:ind w:left="4956" w:firstLine="708"/>
        <w:rPr>
          <w:lang w:val="hr-HR"/>
        </w:rPr>
      </w:pPr>
      <w:r w:rsidRPr="00DF5A55">
        <w:rPr>
          <w:lang w:val="hr-HR"/>
        </w:rPr>
        <w:t xml:space="preserve">  Matija Furač struč. spec. oec.   </w:t>
      </w:r>
    </w:p>
    <w:p w14:paraId="4A407375" w14:textId="77777777" w:rsidR="00D34FCC" w:rsidRDefault="00D34FCC" w:rsidP="00D34FCC">
      <w:pPr>
        <w:spacing w:line="276" w:lineRule="auto"/>
        <w:rPr>
          <w:lang w:val="hr-HR"/>
        </w:rPr>
      </w:pPr>
    </w:p>
    <w:p w14:paraId="259A1A49" w14:textId="77777777" w:rsidR="00D34FCC" w:rsidRDefault="00D34FCC" w:rsidP="00D34FCC">
      <w:pPr>
        <w:spacing w:line="276" w:lineRule="auto"/>
        <w:rPr>
          <w:lang w:val="hr-HR"/>
        </w:rPr>
      </w:pPr>
    </w:p>
    <w:p w14:paraId="23EF20A3" w14:textId="77777777" w:rsidR="00D34FCC" w:rsidRPr="00DF5A55" w:rsidRDefault="00D34FCC" w:rsidP="00D34FCC">
      <w:pPr>
        <w:spacing w:line="276" w:lineRule="auto"/>
        <w:rPr>
          <w:lang w:val="hr-HR"/>
        </w:rPr>
      </w:pPr>
      <w:r w:rsidRPr="00DF5A55">
        <w:rPr>
          <w:lang w:val="hr-HR"/>
        </w:rPr>
        <w:t>Odluku dostaviti:</w:t>
      </w:r>
    </w:p>
    <w:p w14:paraId="27C3D6F2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 xml:space="preserve">Ured Gradonačelnika, </w:t>
      </w:r>
    </w:p>
    <w:p w14:paraId="1F19D191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Upravni odjel za proračun i financije,</w:t>
      </w:r>
    </w:p>
    <w:p w14:paraId="3C895E60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 xml:space="preserve">Upravni odjel za </w:t>
      </w:r>
      <w:r>
        <w:rPr>
          <w:lang w:val="hr-HR"/>
        </w:rPr>
        <w:t>gospodarstvo, poljoprivredu i turizam</w:t>
      </w:r>
      <w:r w:rsidRPr="00DF5A55">
        <w:rPr>
          <w:lang w:val="hr-HR"/>
        </w:rPr>
        <w:t xml:space="preserve"> </w:t>
      </w:r>
    </w:p>
    <w:p w14:paraId="7CF65347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UO za komunalno gospodarstvo</w:t>
      </w:r>
      <w:r>
        <w:rPr>
          <w:lang w:val="hr-HR"/>
        </w:rPr>
        <w:t>,</w:t>
      </w:r>
    </w:p>
    <w:p w14:paraId="10E5B2CC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Glasnik Grada Karlovca,</w:t>
      </w:r>
    </w:p>
    <w:p w14:paraId="5708F414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Dokumentacija,</w:t>
      </w:r>
    </w:p>
    <w:p w14:paraId="0D889768" w14:textId="77777777" w:rsidR="00D34FCC" w:rsidRPr="00DF5A55" w:rsidRDefault="00D34FCC" w:rsidP="00D34FCC">
      <w:pPr>
        <w:numPr>
          <w:ilvl w:val="0"/>
          <w:numId w:val="2"/>
        </w:numPr>
        <w:spacing w:line="276" w:lineRule="auto"/>
        <w:jc w:val="both"/>
        <w:rPr>
          <w:lang w:val="hr-HR"/>
        </w:rPr>
      </w:pPr>
      <w:r w:rsidRPr="00DF5A55">
        <w:rPr>
          <w:lang w:val="hr-HR"/>
        </w:rPr>
        <w:t>Pismohrana,</w:t>
      </w:r>
    </w:p>
    <w:p w14:paraId="1705304E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3D1ACFEA" w14:textId="77777777" w:rsidR="00D34FCC" w:rsidRDefault="00D34FCC" w:rsidP="00D34FCC">
      <w:pPr>
        <w:spacing w:line="276" w:lineRule="auto"/>
        <w:jc w:val="both"/>
        <w:rPr>
          <w:sz w:val="22"/>
          <w:szCs w:val="22"/>
          <w:lang w:val="hr-HR"/>
        </w:rPr>
      </w:pPr>
    </w:p>
    <w:p w14:paraId="3481D666" w14:textId="14D960A5" w:rsidR="00B301DF" w:rsidRDefault="00A34DB7" w:rsidP="00A34DB7">
      <w:pPr>
        <w:jc w:val="center"/>
        <w:rPr>
          <w:lang w:val="hr-HR"/>
        </w:rPr>
      </w:pPr>
      <w:r>
        <w:rPr>
          <w:lang w:val="hr-HR"/>
        </w:rPr>
        <w:t>O b r a z l o ž e nj e</w:t>
      </w:r>
    </w:p>
    <w:p w14:paraId="725D4B8B" w14:textId="0027F6C8" w:rsidR="00A34DB7" w:rsidRDefault="00A34DB7" w:rsidP="00A34DB7">
      <w:pPr>
        <w:jc w:val="center"/>
        <w:rPr>
          <w:lang w:val="hr-HR"/>
        </w:rPr>
      </w:pPr>
    </w:p>
    <w:p w14:paraId="135AC9C7" w14:textId="41705845" w:rsidR="00A34DB7" w:rsidRPr="006402FF" w:rsidRDefault="00A34DB7" w:rsidP="005D4A8D">
      <w:pPr>
        <w:spacing w:line="276" w:lineRule="auto"/>
        <w:ind w:firstLine="708"/>
        <w:jc w:val="both"/>
        <w:rPr>
          <w:bCs/>
          <w:lang w:val="hr-HR"/>
        </w:rPr>
      </w:pPr>
      <w:r w:rsidRPr="006402FF">
        <w:rPr>
          <w:bCs/>
          <w:lang w:val="hr-HR"/>
        </w:rPr>
        <w:t xml:space="preserve">Svjetska zdravstvena organizacija (WHO) proglasila je krajem siječnja 2020. godine epidemiju COVID- 19 (u daljnjem tekstu KORONAVIRUS) javnozdravstvenom prijetnjom od međunarodnog značenja zbog brzine širenja epidemije i velikog broja nepoznanica s njom u vezi, a 11. ožujka je proglašena globalna </w:t>
      </w:r>
      <w:proofErr w:type="spellStart"/>
      <w:r w:rsidRPr="006402FF">
        <w:rPr>
          <w:bCs/>
          <w:lang w:val="hr-HR"/>
        </w:rPr>
        <w:t>pandemija</w:t>
      </w:r>
      <w:proofErr w:type="spellEnd"/>
      <w:r w:rsidRPr="006402FF">
        <w:rPr>
          <w:bCs/>
          <w:lang w:val="hr-HR"/>
        </w:rPr>
        <w:t xml:space="preserve"> </w:t>
      </w:r>
      <w:proofErr w:type="spellStart"/>
      <w:r w:rsidRPr="006402FF">
        <w:rPr>
          <w:bCs/>
          <w:lang w:val="hr-HR"/>
        </w:rPr>
        <w:t>koronavirusa</w:t>
      </w:r>
      <w:proofErr w:type="spellEnd"/>
      <w:r w:rsidRPr="006402FF">
        <w:rPr>
          <w:bCs/>
          <w:lang w:val="hr-HR"/>
        </w:rPr>
        <w:t xml:space="preserve">. </w:t>
      </w:r>
      <w:r w:rsidR="005D4A8D" w:rsidRPr="006402FF">
        <w:rPr>
          <w:bCs/>
          <w:lang w:val="hr-HR"/>
        </w:rPr>
        <w:t xml:space="preserve">U RH je uvedeno niz mjera zabrana kretanja i rada te se cjelokupna situacija izuzetno negativno odrazila na gospodarstvo. </w:t>
      </w:r>
    </w:p>
    <w:p w14:paraId="67664CA3" w14:textId="77777777" w:rsidR="005D4A8D" w:rsidRPr="006402FF" w:rsidRDefault="005D4A8D" w:rsidP="005D4A8D">
      <w:pPr>
        <w:spacing w:line="276" w:lineRule="auto"/>
        <w:ind w:firstLine="708"/>
        <w:jc w:val="both"/>
        <w:rPr>
          <w:bCs/>
          <w:lang w:val="hr-HR"/>
        </w:rPr>
      </w:pPr>
    </w:p>
    <w:p w14:paraId="57F90B34" w14:textId="5AA2D0B1" w:rsidR="005D4A8D" w:rsidRPr="006402FF" w:rsidRDefault="00B05F5B" w:rsidP="00B05F5B">
      <w:pPr>
        <w:spacing w:line="276" w:lineRule="auto"/>
        <w:ind w:firstLine="720"/>
        <w:jc w:val="both"/>
        <w:rPr>
          <w:bCs/>
          <w:lang w:val="hr-HR"/>
        </w:rPr>
      </w:pPr>
      <w:r w:rsidRPr="006402FF">
        <w:rPr>
          <w:bCs/>
          <w:lang w:val="hr-HR"/>
        </w:rPr>
        <w:t>O</w:t>
      </w:r>
      <w:r w:rsidR="00A34DB7" w:rsidRPr="006402FF">
        <w:rPr>
          <w:bCs/>
          <w:lang w:val="hr-HR"/>
        </w:rPr>
        <w:t>bzirom na težinu</w:t>
      </w:r>
      <w:r w:rsidR="005D4A8D" w:rsidRPr="006402FF">
        <w:rPr>
          <w:bCs/>
          <w:lang w:val="hr-HR"/>
        </w:rPr>
        <w:t xml:space="preserve"> novonastale</w:t>
      </w:r>
      <w:r w:rsidR="00A34DB7" w:rsidRPr="006402FF">
        <w:rPr>
          <w:bCs/>
          <w:lang w:val="hr-HR"/>
        </w:rPr>
        <w:t xml:space="preserve"> gospodarske situacije Gradsko vijeće Grada Karlovca</w:t>
      </w:r>
      <w:r w:rsidRPr="006402FF">
        <w:rPr>
          <w:bCs/>
          <w:lang w:val="hr-HR"/>
        </w:rPr>
        <w:t xml:space="preserve"> reagiralo je odmah te je na svojoj 33. sjednici  održanoj 24. ožujka usvojilo </w:t>
      </w:r>
      <w:r w:rsidRPr="006402FF">
        <w:rPr>
          <w:bCs/>
          <w:i/>
          <w:iCs/>
          <w:lang w:val="hr-HR"/>
        </w:rPr>
        <w:t xml:space="preserve">Odluku o mjerama za ublažavanje posljedica izazvanih epidemijom </w:t>
      </w:r>
      <w:proofErr w:type="spellStart"/>
      <w:r w:rsidRPr="006402FF">
        <w:rPr>
          <w:bCs/>
          <w:i/>
          <w:iCs/>
          <w:lang w:val="hr-HR"/>
        </w:rPr>
        <w:t>koronavirusa</w:t>
      </w:r>
      <w:proofErr w:type="spellEnd"/>
      <w:r w:rsidRPr="006402FF">
        <w:rPr>
          <w:bCs/>
          <w:i/>
          <w:iCs/>
          <w:lang w:val="hr-HR"/>
        </w:rPr>
        <w:t xml:space="preserve"> na području Grada Karlovca</w:t>
      </w:r>
      <w:r w:rsidRPr="006402FF">
        <w:rPr>
          <w:bCs/>
          <w:lang w:val="hr-HR"/>
        </w:rPr>
        <w:t xml:space="preserve"> („Glasnik Grada Karlovca“ br. 5/20)</w:t>
      </w:r>
      <w:r w:rsidR="00A578B8" w:rsidRPr="006402FF">
        <w:rPr>
          <w:bCs/>
          <w:lang w:val="hr-HR"/>
        </w:rPr>
        <w:t xml:space="preserve"> kako bi ublažilo štetne posljedice </w:t>
      </w:r>
      <w:proofErr w:type="spellStart"/>
      <w:r w:rsidR="00A578B8" w:rsidRPr="006402FF">
        <w:rPr>
          <w:bCs/>
          <w:lang w:val="hr-HR"/>
        </w:rPr>
        <w:t>koronavirusa</w:t>
      </w:r>
      <w:proofErr w:type="spellEnd"/>
      <w:r w:rsidR="00A578B8" w:rsidRPr="006402FF">
        <w:rPr>
          <w:bCs/>
          <w:lang w:val="hr-HR"/>
        </w:rPr>
        <w:t xml:space="preserve"> na karlovačko gospodarstvo</w:t>
      </w:r>
      <w:r w:rsidRPr="006402FF">
        <w:rPr>
          <w:bCs/>
          <w:lang w:val="hr-HR"/>
        </w:rPr>
        <w:t xml:space="preserve">. </w:t>
      </w:r>
    </w:p>
    <w:p w14:paraId="26419343" w14:textId="77777777" w:rsidR="005D4A8D" w:rsidRPr="006402FF" w:rsidRDefault="005D4A8D" w:rsidP="00B05F5B">
      <w:pPr>
        <w:spacing w:line="276" w:lineRule="auto"/>
        <w:ind w:firstLine="720"/>
        <w:jc w:val="both"/>
        <w:rPr>
          <w:bCs/>
          <w:lang w:val="hr-HR"/>
        </w:rPr>
      </w:pPr>
    </w:p>
    <w:p w14:paraId="30A9D69D" w14:textId="0BEBE3CC" w:rsidR="00A34DB7" w:rsidRPr="006402FF" w:rsidRDefault="00B05F5B" w:rsidP="00B05F5B">
      <w:pPr>
        <w:spacing w:line="276" w:lineRule="auto"/>
        <w:ind w:firstLine="720"/>
        <w:jc w:val="both"/>
        <w:rPr>
          <w:bCs/>
          <w:lang w:val="hr-HR"/>
        </w:rPr>
      </w:pPr>
      <w:r w:rsidRPr="006402FF">
        <w:rPr>
          <w:bCs/>
          <w:lang w:val="hr-HR"/>
        </w:rPr>
        <w:t xml:space="preserve">U međuvremenu se temeljem </w:t>
      </w:r>
      <w:r w:rsidR="00A578B8" w:rsidRPr="006402FF">
        <w:rPr>
          <w:bCs/>
          <w:lang w:val="hr-HR"/>
        </w:rPr>
        <w:t xml:space="preserve">daljnje </w:t>
      </w:r>
      <w:r w:rsidRPr="006402FF">
        <w:rPr>
          <w:bCs/>
          <w:lang w:val="hr-HR"/>
        </w:rPr>
        <w:t xml:space="preserve">procjene situacije i traženja samih gospodarstvenika utvrdila potreba za izmjenama i dopunama navedene Odluke a sve u cilju </w:t>
      </w:r>
      <w:r w:rsidR="00A578B8" w:rsidRPr="006402FF">
        <w:rPr>
          <w:bCs/>
          <w:lang w:val="hr-HR"/>
        </w:rPr>
        <w:t xml:space="preserve">dodatnih </w:t>
      </w:r>
      <w:r w:rsidRPr="006402FF">
        <w:rPr>
          <w:bCs/>
          <w:lang w:val="hr-HR"/>
        </w:rPr>
        <w:t>rasterećenja gospodarstven</w:t>
      </w:r>
      <w:r w:rsidR="005D4A8D" w:rsidRPr="006402FF">
        <w:rPr>
          <w:bCs/>
          <w:lang w:val="hr-HR"/>
        </w:rPr>
        <w:t>i</w:t>
      </w:r>
      <w:r w:rsidRPr="006402FF">
        <w:rPr>
          <w:bCs/>
          <w:lang w:val="hr-HR"/>
        </w:rPr>
        <w:t>ka</w:t>
      </w:r>
      <w:r w:rsidR="00A578B8" w:rsidRPr="006402FF">
        <w:rPr>
          <w:bCs/>
          <w:lang w:val="hr-HR"/>
        </w:rPr>
        <w:t>,</w:t>
      </w:r>
      <w:r w:rsidR="005D4A8D" w:rsidRPr="006402FF">
        <w:rPr>
          <w:bCs/>
          <w:lang w:val="hr-HR"/>
        </w:rPr>
        <w:t xml:space="preserve"> pogotovo </w:t>
      </w:r>
      <w:r w:rsidRPr="006402FF">
        <w:rPr>
          <w:bCs/>
          <w:lang w:val="hr-HR"/>
        </w:rPr>
        <w:t xml:space="preserve"> </w:t>
      </w:r>
      <w:r w:rsidR="005D4A8D" w:rsidRPr="006402FF">
        <w:rPr>
          <w:bCs/>
          <w:lang w:val="hr-HR"/>
        </w:rPr>
        <w:t xml:space="preserve">malih i </w:t>
      </w:r>
      <w:proofErr w:type="spellStart"/>
      <w:r w:rsidR="005D4A8D" w:rsidRPr="006402FF">
        <w:rPr>
          <w:bCs/>
          <w:lang w:val="hr-HR"/>
        </w:rPr>
        <w:t>mikropoduzetnika</w:t>
      </w:r>
      <w:proofErr w:type="spellEnd"/>
      <w:r w:rsidR="005D4A8D" w:rsidRPr="006402FF">
        <w:rPr>
          <w:bCs/>
          <w:lang w:val="hr-HR"/>
        </w:rPr>
        <w:t xml:space="preserve"> </w:t>
      </w:r>
      <w:r w:rsidR="00A578B8" w:rsidRPr="006402FF">
        <w:rPr>
          <w:bCs/>
          <w:lang w:val="hr-HR"/>
        </w:rPr>
        <w:t>i</w:t>
      </w:r>
      <w:r w:rsidR="005D4A8D" w:rsidRPr="006402FF">
        <w:rPr>
          <w:bCs/>
          <w:lang w:val="hr-HR"/>
        </w:rPr>
        <w:t xml:space="preserve"> obrtnika </w:t>
      </w:r>
      <w:r w:rsidR="00A578B8" w:rsidRPr="006402FF">
        <w:rPr>
          <w:bCs/>
          <w:lang w:val="hr-HR"/>
        </w:rPr>
        <w:t xml:space="preserve">iz </w:t>
      </w:r>
      <w:r w:rsidR="005D4A8D" w:rsidRPr="006402FF">
        <w:rPr>
          <w:bCs/>
          <w:lang w:val="hr-HR"/>
        </w:rPr>
        <w:t xml:space="preserve">uslužnih djelatnosti </w:t>
      </w:r>
      <w:r w:rsidRPr="006402FF">
        <w:rPr>
          <w:bCs/>
          <w:lang w:val="hr-HR"/>
        </w:rPr>
        <w:t xml:space="preserve">te se predlažu izmjene i dopune navedene Odluke. </w:t>
      </w:r>
    </w:p>
    <w:p w14:paraId="1E7E19A0" w14:textId="77777777" w:rsidR="00B05F5B" w:rsidRPr="006402FF" w:rsidRDefault="00B05F5B" w:rsidP="00B05F5B">
      <w:pPr>
        <w:spacing w:line="276" w:lineRule="auto"/>
        <w:ind w:firstLine="720"/>
        <w:jc w:val="both"/>
        <w:rPr>
          <w:b/>
          <w:bCs/>
          <w:lang w:val="hr-HR"/>
        </w:rPr>
      </w:pPr>
    </w:p>
    <w:p w14:paraId="204705B0" w14:textId="408CC6B6" w:rsidR="00A34DB7" w:rsidRPr="006402FF" w:rsidRDefault="00A34DB7" w:rsidP="00A34DB7">
      <w:pPr>
        <w:pStyle w:val="StandardWeb"/>
        <w:shd w:val="clear" w:color="auto" w:fill="FFFFFF"/>
        <w:spacing w:before="0" w:beforeAutospacing="0"/>
        <w:jc w:val="both"/>
      </w:pPr>
      <w:r w:rsidRPr="006402FF">
        <w:tab/>
        <w:t xml:space="preserve">Ovisno o budućem razvoju i posljedicama epidemije izazvane </w:t>
      </w:r>
      <w:proofErr w:type="spellStart"/>
      <w:r w:rsidRPr="006402FF">
        <w:t>koronavirusom</w:t>
      </w:r>
      <w:proofErr w:type="spellEnd"/>
      <w:r w:rsidRPr="006402FF">
        <w:t xml:space="preserve">, Grad Karlovac </w:t>
      </w:r>
      <w:r w:rsidR="00B05F5B" w:rsidRPr="006402FF">
        <w:t xml:space="preserve">i dalje će </w:t>
      </w:r>
      <w:r w:rsidRPr="006402FF">
        <w:t>razmatrat</w:t>
      </w:r>
      <w:r w:rsidR="00B05F5B" w:rsidRPr="006402FF">
        <w:t xml:space="preserve">i donošenje </w:t>
      </w:r>
      <w:r w:rsidRPr="006402FF">
        <w:t>i drug</w:t>
      </w:r>
      <w:r w:rsidR="00B05F5B" w:rsidRPr="006402FF">
        <w:t>ih</w:t>
      </w:r>
      <w:r w:rsidRPr="006402FF">
        <w:t xml:space="preserve"> mjer</w:t>
      </w:r>
      <w:r w:rsidR="00B05F5B" w:rsidRPr="006402FF">
        <w:t>a a sve u cilju oporavka gospodarstva</w:t>
      </w:r>
      <w:r w:rsidRPr="006402FF">
        <w:t>.</w:t>
      </w:r>
    </w:p>
    <w:p w14:paraId="5FB1EBE8" w14:textId="3120754D" w:rsidR="00A34DB7" w:rsidRPr="006402FF" w:rsidRDefault="00A34DB7" w:rsidP="00A34DB7">
      <w:pPr>
        <w:pStyle w:val="StandardWeb"/>
        <w:shd w:val="clear" w:color="auto" w:fill="FFFFFF"/>
        <w:spacing w:before="0" w:beforeAutospacing="0"/>
        <w:jc w:val="both"/>
      </w:pPr>
      <w:r w:rsidRPr="006402FF">
        <w:tab/>
        <w:t xml:space="preserve">Predlaže se Gradskom vijeću grada Karlovca da usvoji predložene </w:t>
      </w:r>
      <w:r w:rsidR="005D4A8D" w:rsidRPr="006402FF">
        <w:t xml:space="preserve">izmjene i dopune </w:t>
      </w:r>
      <w:r w:rsidR="005D4A8D" w:rsidRPr="006402FF">
        <w:rPr>
          <w:bCs/>
        </w:rPr>
        <w:t xml:space="preserve">Odluke o mjerama za ublažavanje posljedica izazvanih epidemijom </w:t>
      </w:r>
      <w:proofErr w:type="spellStart"/>
      <w:r w:rsidR="005D4A8D" w:rsidRPr="006402FF">
        <w:rPr>
          <w:bCs/>
        </w:rPr>
        <w:t>koronavirusa</w:t>
      </w:r>
      <w:proofErr w:type="spellEnd"/>
      <w:r w:rsidR="005D4A8D" w:rsidRPr="006402FF">
        <w:rPr>
          <w:bCs/>
        </w:rPr>
        <w:t xml:space="preserve"> na području Grada Karlovca</w:t>
      </w:r>
      <w:r w:rsidRPr="006402FF">
        <w:t xml:space="preserve">. </w:t>
      </w:r>
    </w:p>
    <w:p w14:paraId="4540CF62" w14:textId="6260B638" w:rsidR="0065199D" w:rsidRPr="006402FF" w:rsidRDefault="0065199D" w:rsidP="00A34DB7">
      <w:pPr>
        <w:pStyle w:val="StandardWeb"/>
        <w:shd w:val="clear" w:color="auto" w:fill="FFFFFF"/>
        <w:spacing w:before="0" w:beforeAutospacing="0"/>
        <w:jc w:val="both"/>
      </w:pPr>
    </w:p>
    <w:p w14:paraId="333B7775" w14:textId="77777777" w:rsidR="0065199D" w:rsidRPr="006402FF" w:rsidRDefault="0065199D" w:rsidP="00A34DB7">
      <w:pPr>
        <w:pStyle w:val="StandardWeb"/>
        <w:shd w:val="clear" w:color="auto" w:fill="FFFFFF"/>
        <w:spacing w:before="0" w:beforeAutospacing="0"/>
        <w:jc w:val="both"/>
      </w:pPr>
    </w:p>
    <w:p w14:paraId="3F26F85C" w14:textId="60AE30FA" w:rsidR="0065199D" w:rsidRPr="006402FF" w:rsidRDefault="0065199D" w:rsidP="0065199D">
      <w:pPr>
        <w:pStyle w:val="StandardWeb"/>
        <w:shd w:val="clear" w:color="auto" w:fill="FFFFFF"/>
        <w:spacing w:before="0" w:beforeAutospacing="0"/>
        <w:jc w:val="right"/>
      </w:pP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  <w:t>Pročelnica:</w:t>
      </w:r>
    </w:p>
    <w:p w14:paraId="7B6D6831" w14:textId="7F851FC3" w:rsidR="0065199D" w:rsidRPr="006402FF" w:rsidRDefault="0065199D" w:rsidP="0065199D">
      <w:pPr>
        <w:pStyle w:val="StandardWeb"/>
        <w:shd w:val="clear" w:color="auto" w:fill="FFFFFF"/>
        <w:spacing w:before="0" w:beforeAutospacing="0"/>
        <w:jc w:val="right"/>
      </w:pP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</w:r>
      <w:r w:rsidRPr="006402FF">
        <w:tab/>
        <w:t xml:space="preserve">Daniela </w:t>
      </w:r>
      <w:proofErr w:type="spellStart"/>
      <w:r w:rsidRPr="006402FF">
        <w:t>Peris</w:t>
      </w:r>
      <w:proofErr w:type="spellEnd"/>
      <w:r w:rsidRPr="006402FF">
        <w:t xml:space="preserve"> </w:t>
      </w:r>
      <w:proofErr w:type="spellStart"/>
      <w:r w:rsidRPr="006402FF">
        <w:t>struč</w:t>
      </w:r>
      <w:proofErr w:type="spellEnd"/>
      <w:r w:rsidRPr="006402FF">
        <w:t xml:space="preserve">. spec. oec. </w:t>
      </w:r>
    </w:p>
    <w:p w14:paraId="38B56553" w14:textId="21FD0329" w:rsidR="0065199D" w:rsidRDefault="0065199D" w:rsidP="0065199D">
      <w:pPr>
        <w:pStyle w:val="StandardWeb"/>
        <w:shd w:val="clear" w:color="auto" w:fill="FFFFFF"/>
        <w:spacing w:before="0" w:beforeAutospacing="0"/>
        <w:jc w:val="right"/>
        <w:rPr>
          <w:color w:val="7030A0"/>
        </w:rPr>
      </w:pPr>
    </w:p>
    <w:p w14:paraId="026F05DA" w14:textId="5334AC1A" w:rsidR="0065199D" w:rsidRPr="005D4A8D" w:rsidRDefault="0065199D" w:rsidP="00A34DB7">
      <w:pPr>
        <w:pStyle w:val="StandardWeb"/>
        <w:shd w:val="clear" w:color="auto" w:fill="FFFFFF"/>
        <w:spacing w:before="0" w:beforeAutospacing="0"/>
        <w:jc w:val="both"/>
        <w:rPr>
          <w:color w:val="7030A0"/>
        </w:rPr>
      </w:pP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  <w:r>
        <w:rPr>
          <w:color w:val="7030A0"/>
        </w:rPr>
        <w:tab/>
      </w:r>
    </w:p>
    <w:p w14:paraId="47B3FB3F" w14:textId="77777777" w:rsidR="00A34DB7" w:rsidRPr="005D4A8D" w:rsidRDefault="00A34DB7" w:rsidP="00A34DB7">
      <w:pPr>
        <w:pStyle w:val="StandardWeb"/>
        <w:shd w:val="clear" w:color="auto" w:fill="FFFFFF"/>
        <w:spacing w:before="0" w:beforeAutospacing="0"/>
        <w:jc w:val="both"/>
        <w:rPr>
          <w:color w:val="212529"/>
        </w:rPr>
      </w:pPr>
    </w:p>
    <w:p w14:paraId="1832FDB2" w14:textId="77777777" w:rsidR="00A34DB7" w:rsidRDefault="00A34DB7" w:rsidP="00A34DB7"/>
    <w:sectPr w:rsidR="00A34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A2BC6"/>
    <w:multiLevelType w:val="hybridMultilevel"/>
    <w:tmpl w:val="F5D8FF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22B06"/>
    <w:multiLevelType w:val="hybridMultilevel"/>
    <w:tmpl w:val="80D2562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785D2E"/>
    <w:multiLevelType w:val="hybridMultilevel"/>
    <w:tmpl w:val="37004254"/>
    <w:lvl w:ilvl="0" w:tplc="5A2015B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CC"/>
    <w:rsid w:val="001C4C1B"/>
    <w:rsid w:val="003E1BCB"/>
    <w:rsid w:val="004303B9"/>
    <w:rsid w:val="004A791D"/>
    <w:rsid w:val="005B4170"/>
    <w:rsid w:val="005D4A8D"/>
    <w:rsid w:val="00606BF2"/>
    <w:rsid w:val="006402FF"/>
    <w:rsid w:val="00641E0D"/>
    <w:rsid w:val="0065199D"/>
    <w:rsid w:val="00A17458"/>
    <w:rsid w:val="00A34DB7"/>
    <w:rsid w:val="00A35C32"/>
    <w:rsid w:val="00A578B8"/>
    <w:rsid w:val="00AB0391"/>
    <w:rsid w:val="00B05F5B"/>
    <w:rsid w:val="00B301DF"/>
    <w:rsid w:val="00CF5321"/>
    <w:rsid w:val="00D34FCC"/>
    <w:rsid w:val="00EE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5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CC"/>
    <w:rPr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A35C32"/>
    <w:pPr>
      <w:keepNext/>
      <w:jc w:val="center"/>
      <w:outlineLvl w:val="0"/>
    </w:pPr>
    <w:rPr>
      <w:rFonts w:ascii="Arial" w:hAnsi="Arial"/>
      <w:b/>
      <w:sz w:val="22"/>
      <w:szCs w:val="20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35C32"/>
    <w:rPr>
      <w:rFonts w:ascii="Arial" w:hAnsi="Arial"/>
      <w:b/>
      <w:sz w:val="22"/>
      <w:lang w:eastAsia="hr-HR"/>
    </w:rPr>
  </w:style>
  <w:style w:type="character" w:styleId="Naglaeno">
    <w:name w:val="Strong"/>
    <w:uiPriority w:val="22"/>
    <w:qFormat/>
    <w:rsid w:val="00A34DB7"/>
    <w:rPr>
      <w:b/>
      <w:bCs/>
    </w:rPr>
  </w:style>
  <w:style w:type="paragraph" w:styleId="StandardWeb">
    <w:name w:val="Normal (Web)"/>
    <w:basedOn w:val="Normal"/>
    <w:uiPriority w:val="99"/>
    <w:unhideWhenUsed/>
    <w:rsid w:val="00A34DB7"/>
    <w:pPr>
      <w:spacing w:before="100" w:beforeAutospacing="1" w:after="100" w:afterAutospacing="1"/>
    </w:pPr>
    <w:rPr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BC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BCB"/>
    <w:rPr>
      <w:rFonts w:ascii="Tahoma" w:hAnsi="Tahoma" w:cs="Tahoma"/>
      <w:sz w:val="16"/>
      <w:szCs w:val="16"/>
      <w:lang w:val="en-GB"/>
    </w:rPr>
  </w:style>
  <w:style w:type="paragraph" w:customStyle="1" w:styleId="xmsonormal">
    <w:name w:val="x_msonormal"/>
    <w:basedOn w:val="Normal"/>
    <w:rsid w:val="00CF5321"/>
    <w:rPr>
      <w:rFonts w:ascii="Calibri" w:eastAsiaTheme="minorHAnsi" w:hAnsi="Calibri" w:cs="Calibri"/>
      <w:sz w:val="22"/>
      <w:szCs w:val="22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FCC"/>
    <w:rPr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A35C32"/>
    <w:pPr>
      <w:keepNext/>
      <w:jc w:val="center"/>
      <w:outlineLvl w:val="0"/>
    </w:pPr>
    <w:rPr>
      <w:rFonts w:ascii="Arial" w:hAnsi="Arial"/>
      <w:b/>
      <w:sz w:val="22"/>
      <w:szCs w:val="20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35C32"/>
    <w:rPr>
      <w:rFonts w:ascii="Arial" w:hAnsi="Arial"/>
      <w:b/>
      <w:sz w:val="22"/>
      <w:lang w:eastAsia="hr-HR"/>
    </w:rPr>
  </w:style>
  <w:style w:type="character" w:styleId="Naglaeno">
    <w:name w:val="Strong"/>
    <w:uiPriority w:val="22"/>
    <w:qFormat/>
    <w:rsid w:val="00A34DB7"/>
    <w:rPr>
      <w:b/>
      <w:bCs/>
    </w:rPr>
  </w:style>
  <w:style w:type="paragraph" w:styleId="StandardWeb">
    <w:name w:val="Normal (Web)"/>
    <w:basedOn w:val="Normal"/>
    <w:uiPriority w:val="99"/>
    <w:unhideWhenUsed/>
    <w:rsid w:val="00A34DB7"/>
    <w:pPr>
      <w:spacing w:before="100" w:beforeAutospacing="1" w:after="100" w:afterAutospacing="1"/>
    </w:pPr>
    <w:rPr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E1BC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E1BCB"/>
    <w:rPr>
      <w:rFonts w:ascii="Tahoma" w:hAnsi="Tahoma" w:cs="Tahoma"/>
      <w:sz w:val="16"/>
      <w:szCs w:val="16"/>
      <w:lang w:val="en-GB"/>
    </w:rPr>
  </w:style>
  <w:style w:type="paragraph" w:customStyle="1" w:styleId="xmsonormal">
    <w:name w:val="x_msonormal"/>
    <w:basedOn w:val="Normal"/>
    <w:rsid w:val="00CF5321"/>
    <w:rPr>
      <w:rFonts w:ascii="Calibri" w:eastAsiaTheme="minorHAnsi" w:hAnsi="Calibri" w:cs="Calibri"/>
      <w:sz w:val="22"/>
      <w:szCs w:val="2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2020/Session-637235739514198424/SessionItem-637235778727820508/34gv-Odluka o Izmeni i dopuni Odluke o mjerama koronavirus 2020.docx|1050;#Ø;#</DisplayName>
    <ArchiveNumber xmlns="67DD2152-21C4-4985-B70C-518AC9CC8049" xsi:nil="true"/>
    <ClassCode xmlns="67DD2152-21C4-4985-B70C-518AC9CC80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D89FE3A2D558BE408730852CB9838C1A" ma:contentTypeVersion="6" ma:contentTypeDescription="Dodavanje dokumenta" ma:contentTypeScope="" ma:versionID="50d039a181248209c593e092e1ac6b66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B668-FD55-44A4-A742-FF929C89F983}"/>
</file>

<file path=customXml/itemProps2.xml><?xml version="1.0" encoding="utf-8"?>
<ds:datastoreItem xmlns:ds="http://schemas.openxmlformats.org/officeDocument/2006/customXml" ds:itemID="{95E81C68-EB84-445E-AF44-E9F7F42B9729}"/>
</file>

<file path=customXml/itemProps3.xml><?xml version="1.0" encoding="utf-8"?>
<ds:datastoreItem xmlns:ds="http://schemas.openxmlformats.org/officeDocument/2006/customXml" ds:itemID="{2294CB53-5502-4848-BEDD-B0E399E9228E}"/>
</file>

<file path=customXml/itemProps4.xml><?xml version="1.0" encoding="utf-8"?>
<ds:datastoreItem xmlns:ds="http://schemas.openxmlformats.org/officeDocument/2006/customXml" ds:itemID="{D39D8DAF-843A-45D6-B470-2FA55C45FC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1445</Words>
  <Characters>8239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Malović</dc:creator>
  <cp:lastModifiedBy>Višnja Jurković</cp:lastModifiedBy>
  <cp:revision>6</cp:revision>
  <dcterms:created xsi:type="dcterms:W3CDTF">2020-04-22T12:30:00Z</dcterms:created>
  <dcterms:modified xsi:type="dcterms:W3CDTF">2020-04-27T12:43:00Z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0x01010072B777E8F4644A8A94BF456F3347498000D89FE3A2D558BE408730852CB9838C1A</vt:lpwstr>
  </property>
</Properties>
</file>